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24" w:rsidRPr="003673E0" w:rsidRDefault="004C7B24" w:rsidP="005219EC">
      <w:pPr>
        <w:widowControl w:val="0"/>
        <w:spacing w:after="0" w:line="240" w:lineRule="auto"/>
        <w:ind w:left="4860" w:right="-2"/>
        <w:jc w:val="both"/>
        <w:rPr>
          <w:rFonts w:ascii="Times New Roman" w:hAnsi="Times New Roman" w:cs="Times New Roman"/>
          <w:sz w:val="28"/>
          <w:szCs w:val="28"/>
          <w:lang w:val="uk-UA"/>
        </w:rPr>
      </w:pPr>
      <w:r>
        <w:rPr>
          <w:rFonts w:ascii="Times New Roman" w:hAnsi="Times New Roman" w:cs="Times New Roman"/>
          <w:sz w:val="28"/>
          <w:szCs w:val="28"/>
          <w:lang w:val="uk-UA"/>
        </w:rPr>
        <w:t>Додаток</w:t>
      </w:r>
    </w:p>
    <w:p w:rsidR="004C7B24" w:rsidRDefault="004C7B24" w:rsidP="005219EC">
      <w:pPr>
        <w:widowControl w:val="0"/>
        <w:spacing w:after="0" w:line="240" w:lineRule="auto"/>
        <w:ind w:left="4860" w:right="-2"/>
        <w:jc w:val="both"/>
        <w:rPr>
          <w:rFonts w:ascii="Times New Roman" w:hAnsi="Times New Roman" w:cs="Times New Roman"/>
          <w:sz w:val="28"/>
          <w:szCs w:val="28"/>
          <w:lang w:val="uk-UA"/>
        </w:rPr>
      </w:pPr>
      <w:r w:rsidRPr="003673E0">
        <w:rPr>
          <w:rFonts w:ascii="Times New Roman" w:hAnsi="Times New Roman" w:cs="Times New Roman"/>
          <w:sz w:val="28"/>
          <w:szCs w:val="28"/>
          <w:lang w:val="uk-UA"/>
        </w:rPr>
        <w:t xml:space="preserve">до рішення </w:t>
      </w:r>
      <w:r w:rsidR="003C5754">
        <w:rPr>
          <w:rFonts w:ascii="Times New Roman" w:hAnsi="Times New Roman" w:cs="Times New Roman"/>
          <w:sz w:val="28"/>
          <w:szCs w:val="28"/>
          <w:lang w:val="uk-UA"/>
        </w:rPr>
        <w:t>_</w:t>
      </w:r>
      <w:r>
        <w:rPr>
          <w:rFonts w:ascii="Times New Roman" w:hAnsi="Times New Roman" w:cs="Times New Roman"/>
          <w:sz w:val="28"/>
          <w:szCs w:val="28"/>
          <w:lang w:val="uk-UA"/>
        </w:rPr>
        <w:t xml:space="preserve"> сесії Мелітопольської</w:t>
      </w:r>
      <w:r w:rsidRPr="003673E0">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xml:space="preserve"> Запорізької області </w:t>
      </w:r>
      <w:r w:rsidRPr="00956748">
        <w:rPr>
          <w:rFonts w:ascii="Times New Roman" w:hAnsi="Times New Roman" w:cs="Times New Roman"/>
          <w:sz w:val="28"/>
          <w:szCs w:val="28"/>
          <w:lang w:val="en-US"/>
        </w:rPr>
        <w:t>VI</w:t>
      </w:r>
      <w:r w:rsidRPr="00956748">
        <w:rPr>
          <w:rFonts w:ascii="Times New Roman" w:hAnsi="Times New Roman" w:cs="Times New Roman"/>
          <w:sz w:val="28"/>
          <w:szCs w:val="28"/>
          <w:lang w:val="uk-UA"/>
        </w:rPr>
        <w:t>І скликання</w:t>
      </w:r>
      <w:r w:rsidRPr="003673E0">
        <w:rPr>
          <w:rFonts w:ascii="Times New Roman" w:hAnsi="Times New Roman" w:cs="Times New Roman"/>
          <w:sz w:val="28"/>
          <w:szCs w:val="28"/>
          <w:lang w:val="uk-UA"/>
        </w:rPr>
        <w:t xml:space="preserve"> «Про</w:t>
      </w:r>
      <w:r>
        <w:rPr>
          <w:rFonts w:ascii="Times New Roman" w:hAnsi="Times New Roman" w:cs="Times New Roman"/>
          <w:sz w:val="28"/>
          <w:szCs w:val="28"/>
          <w:lang w:val="uk-UA"/>
        </w:rPr>
        <w:t xml:space="preserve"> затвердження Положення </w:t>
      </w:r>
      <w:r w:rsidRPr="00BB46B5">
        <w:rPr>
          <w:rFonts w:ascii="Times New Roman" w:hAnsi="Times New Roman" w:cs="Times New Roman"/>
          <w:sz w:val="28"/>
          <w:szCs w:val="28"/>
          <w:lang w:val="uk-UA"/>
        </w:rPr>
        <w:t>про постійні</w:t>
      </w:r>
      <w:r>
        <w:rPr>
          <w:rFonts w:ascii="Times New Roman" w:hAnsi="Times New Roman" w:cs="Times New Roman"/>
          <w:sz w:val="28"/>
          <w:szCs w:val="28"/>
          <w:lang w:val="uk-UA"/>
        </w:rPr>
        <w:t xml:space="preserve">  депутатські </w:t>
      </w:r>
      <w:r w:rsidRPr="00BB46B5">
        <w:rPr>
          <w:rFonts w:ascii="Times New Roman" w:hAnsi="Times New Roman" w:cs="Times New Roman"/>
          <w:sz w:val="28"/>
          <w:szCs w:val="28"/>
          <w:lang w:val="uk-UA"/>
        </w:rPr>
        <w:t xml:space="preserve">комісії </w:t>
      </w:r>
      <w:r>
        <w:rPr>
          <w:rFonts w:ascii="Times New Roman" w:hAnsi="Times New Roman" w:cs="Times New Roman"/>
          <w:sz w:val="28"/>
          <w:szCs w:val="28"/>
          <w:lang w:val="uk-UA"/>
        </w:rPr>
        <w:t>Мелітопольської</w:t>
      </w:r>
      <w:r w:rsidRPr="00BB46B5">
        <w:rPr>
          <w:rFonts w:ascii="Times New Roman" w:hAnsi="Times New Roman" w:cs="Times New Roman"/>
          <w:sz w:val="28"/>
          <w:szCs w:val="28"/>
          <w:lang w:val="uk-UA"/>
        </w:rPr>
        <w:t xml:space="preserve"> міської ради</w:t>
      </w:r>
      <w:r>
        <w:rPr>
          <w:rFonts w:ascii="Times New Roman" w:hAnsi="Times New Roman" w:cs="Times New Roman"/>
          <w:sz w:val="28"/>
          <w:szCs w:val="28"/>
          <w:lang w:val="uk-UA"/>
        </w:rPr>
        <w:t xml:space="preserve"> Запорізької області</w:t>
      </w:r>
      <w:r w:rsidRPr="00BB46B5">
        <w:rPr>
          <w:rFonts w:ascii="Times New Roman" w:hAnsi="Times New Roman" w:cs="Times New Roman"/>
          <w:sz w:val="28"/>
          <w:szCs w:val="28"/>
          <w:lang w:val="uk-UA"/>
        </w:rPr>
        <w:t xml:space="preserve"> VІ</w:t>
      </w:r>
      <w:r>
        <w:rPr>
          <w:rFonts w:ascii="Times New Roman" w:hAnsi="Times New Roman" w:cs="Times New Roman"/>
          <w:sz w:val="28"/>
          <w:szCs w:val="28"/>
          <w:lang w:val="uk-UA"/>
        </w:rPr>
        <w:t>І</w:t>
      </w:r>
      <w:r w:rsidRPr="00BB46B5">
        <w:rPr>
          <w:rFonts w:ascii="Times New Roman" w:hAnsi="Times New Roman" w:cs="Times New Roman"/>
          <w:sz w:val="28"/>
          <w:szCs w:val="28"/>
          <w:lang w:val="uk-UA"/>
        </w:rPr>
        <w:t xml:space="preserve"> скликання</w:t>
      </w:r>
      <w:r w:rsidRPr="003673E0">
        <w:rPr>
          <w:rFonts w:ascii="Times New Roman" w:hAnsi="Times New Roman" w:cs="Times New Roman"/>
          <w:sz w:val="28"/>
          <w:szCs w:val="28"/>
          <w:lang w:val="uk-UA"/>
        </w:rPr>
        <w:t>»</w:t>
      </w:r>
    </w:p>
    <w:p w:rsidR="004C7B24" w:rsidRPr="009244CE" w:rsidRDefault="004C7B24" w:rsidP="005219EC">
      <w:pPr>
        <w:widowControl w:val="0"/>
        <w:tabs>
          <w:tab w:val="left" w:pos="8447"/>
        </w:tabs>
        <w:autoSpaceDE w:val="0"/>
        <w:autoSpaceDN w:val="0"/>
        <w:adjustRightInd w:val="0"/>
        <w:spacing w:after="0" w:line="240" w:lineRule="auto"/>
        <w:ind w:left="4860" w:right="-2"/>
        <w:jc w:val="both"/>
        <w:rPr>
          <w:rFonts w:ascii="Times New Roman" w:hAnsi="Times New Roman" w:cs="Times New Roman"/>
          <w:color w:val="000000"/>
          <w:sz w:val="28"/>
          <w:szCs w:val="28"/>
          <w:lang w:val="uk-UA"/>
        </w:rPr>
      </w:pPr>
      <w:r w:rsidRPr="009244CE">
        <w:rPr>
          <w:rFonts w:ascii="Times New Roman" w:hAnsi="Times New Roman" w:cs="Times New Roman"/>
          <w:color w:val="000000"/>
          <w:sz w:val="28"/>
          <w:szCs w:val="28"/>
          <w:lang w:val="uk-UA"/>
        </w:rPr>
        <w:t>від</w:t>
      </w:r>
      <w:r>
        <w:rPr>
          <w:rFonts w:ascii="Times New Roman" w:hAnsi="Times New Roman" w:cs="Times New Roman"/>
          <w:color w:val="000000"/>
          <w:sz w:val="28"/>
          <w:szCs w:val="28"/>
          <w:lang w:val="uk-UA"/>
        </w:rPr>
        <w:t xml:space="preserve"> _______________</w:t>
      </w:r>
      <w:r w:rsidRPr="009244CE">
        <w:rPr>
          <w:rFonts w:ascii="Times New Roman" w:hAnsi="Times New Roman" w:cs="Times New Roman"/>
          <w:color w:val="000000"/>
          <w:sz w:val="28"/>
          <w:szCs w:val="28"/>
          <w:lang w:val="uk-UA"/>
        </w:rPr>
        <w:t xml:space="preserve"> № </w:t>
      </w:r>
      <w:r>
        <w:rPr>
          <w:rFonts w:ascii="Times New Roman" w:hAnsi="Times New Roman" w:cs="Times New Roman"/>
          <w:color w:val="000000"/>
          <w:sz w:val="28"/>
          <w:szCs w:val="28"/>
          <w:lang w:val="uk-UA"/>
        </w:rPr>
        <w:t>__</w:t>
      </w:r>
    </w:p>
    <w:p w:rsidR="004C7B24" w:rsidRDefault="004C7B24" w:rsidP="005219EC">
      <w:pPr>
        <w:widowControl w:val="0"/>
        <w:spacing w:after="0" w:line="240" w:lineRule="auto"/>
        <w:ind w:right="-2"/>
        <w:jc w:val="center"/>
        <w:rPr>
          <w:rFonts w:ascii="Times New Roman" w:hAnsi="Times New Roman" w:cs="Times New Roman"/>
          <w:b/>
          <w:bCs/>
          <w:sz w:val="28"/>
          <w:szCs w:val="28"/>
          <w:lang w:val="uk-UA"/>
        </w:rPr>
      </w:pPr>
    </w:p>
    <w:p w:rsidR="004C7B24" w:rsidRDefault="004C7B24" w:rsidP="005219EC">
      <w:pPr>
        <w:widowControl w:val="0"/>
        <w:spacing w:after="0" w:line="240" w:lineRule="auto"/>
        <w:ind w:right="-2"/>
        <w:jc w:val="center"/>
        <w:rPr>
          <w:rFonts w:ascii="Times New Roman" w:hAnsi="Times New Roman" w:cs="Times New Roman"/>
          <w:b/>
          <w:bCs/>
          <w:sz w:val="28"/>
          <w:szCs w:val="28"/>
          <w:lang w:val="uk-UA"/>
        </w:rPr>
      </w:pPr>
    </w:p>
    <w:p w:rsidR="004C7B24" w:rsidRDefault="004C7B24" w:rsidP="005219EC">
      <w:pPr>
        <w:widowControl w:val="0"/>
        <w:spacing w:after="0" w:line="240" w:lineRule="auto"/>
        <w:ind w:right="-2"/>
        <w:jc w:val="center"/>
        <w:rPr>
          <w:rFonts w:ascii="Times New Roman" w:hAnsi="Times New Roman" w:cs="Times New Roman"/>
          <w:b/>
          <w:bCs/>
          <w:sz w:val="28"/>
          <w:szCs w:val="28"/>
          <w:lang w:val="uk-UA"/>
        </w:rPr>
      </w:pPr>
    </w:p>
    <w:p w:rsidR="004C7B24" w:rsidRDefault="004C7B24" w:rsidP="005219EC">
      <w:pPr>
        <w:widowControl w:val="0"/>
        <w:spacing w:after="0" w:line="240" w:lineRule="auto"/>
        <w:ind w:right="-2"/>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ПОЛОЖЕННЯ</w:t>
      </w:r>
    </w:p>
    <w:p w:rsidR="004C7B24" w:rsidRPr="00582F6D" w:rsidRDefault="004C7B24" w:rsidP="005219EC">
      <w:pPr>
        <w:widowControl w:val="0"/>
        <w:spacing w:after="0" w:line="240" w:lineRule="auto"/>
        <w:ind w:right="-2"/>
        <w:jc w:val="center"/>
        <w:rPr>
          <w:rFonts w:ascii="Times New Roman" w:hAnsi="Times New Roman" w:cs="Times New Roman"/>
          <w:b/>
          <w:bCs/>
          <w:sz w:val="32"/>
          <w:szCs w:val="32"/>
          <w:lang w:val="uk-UA"/>
        </w:rPr>
      </w:pPr>
    </w:p>
    <w:p w:rsidR="004C7B24" w:rsidRPr="00582F6D" w:rsidRDefault="004C7B24" w:rsidP="005219EC">
      <w:pPr>
        <w:widowControl w:val="0"/>
        <w:tabs>
          <w:tab w:val="left" w:pos="851"/>
        </w:tabs>
        <w:spacing w:after="0" w:line="240" w:lineRule="auto"/>
        <w:ind w:right="-2"/>
        <w:jc w:val="center"/>
        <w:rPr>
          <w:rFonts w:ascii="Times New Roman" w:hAnsi="Times New Roman" w:cs="Times New Roman"/>
          <w:b/>
          <w:bCs/>
          <w:sz w:val="32"/>
          <w:szCs w:val="32"/>
          <w:lang w:val="uk-UA"/>
        </w:rPr>
      </w:pPr>
      <w:r w:rsidRPr="00582F6D">
        <w:rPr>
          <w:rFonts w:ascii="Times New Roman" w:hAnsi="Times New Roman" w:cs="Times New Roman"/>
          <w:b/>
          <w:bCs/>
          <w:sz w:val="32"/>
          <w:szCs w:val="32"/>
          <w:lang w:val="uk-UA"/>
        </w:rPr>
        <w:t xml:space="preserve">про постійні депутатські комісії </w:t>
      </w:r>
      <w:r w:rsidRPr="00582F6D">
        <w:rPr>
          <w:rFonts w:ascii="Times New Roman" w:hAnsi="Times New Roman" w:cs="Times New Roman"/>
          <w:b/>
          <w:sz w:val="32"/>
          <w:szCs w:val="32"/>
          <w:lang w:val="uk-UA"/>
        </w:rPr>
        <w:t>Мелітопольської</w:t>
      </w:r>
      <w:r w:rsidRPr="00582F6D">
        <w:rPr>
          <w:rFonts w:ascii="Times New Roman" w:hAnsi="Times New Roman" w:cs="Times New Roman"/>
          <w:b/>
          <w:bCs/>
          <w:sz w:val="32"/>
          <w:szCs w:val="32"/>
          <w:lang w:val="uk-UA"/>
        </w:rPr>
        <w:t xml:space="preserve"> міської ради Запорізької області VІІ скликання</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center"/>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Розділ І. ЗАГАЛЬНІ ПОЛОЖЕННЯ</w:t>
      </w:r>
    </w:p>
    <w:p w:rsidR="004C7B24" w:rsidRPr="00A6625D" w:rsidRDefault="004C7B24" w:rsidP="005219EC">
      <w:pPr>
        <w:widowControl w:val="0"/>
        <w:tabs>
          <w:tab w:val="left" w:pos="851"/>
        </w:tabs>
        <w:spacing w:after="0" w:line="240" w:lineRule="auto"/>
        <w:ind w:left="57" w:right="-2" w:firstLine="510"/>
        <w:jc w:val="center"/>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center"/>
        <w:rPr>
          <w:rFonts w:ascii="Times New Roman" w:hAnsi="Times New Roman" w:cs="Times New Roman"/>
          <w:sz w:val="28"/>
          <w:szCs w:val="28"/>
          <w:lang w:val="uk-UA"/>
        </w:rPr>
      </w:pPr>
      <w:r w:rsidRPr="00A6625D">
        <w:rPr>
          <w:rFonts w:ascii="Times New Roman" w:hAnsi="Times New Roman" w:cs="Times New Roman"/>
          <w:b/>
          <w:bCs/>
          <w:sz w:val="28"/>
          <w:szCs w:val="28"/>
          <w:lang w:val="uk-UA"/>
        </w:rPr>
        <w:t>Стаття 1. Постійні</w:t>
      </w:r>
      <w:r>
        <w:rPr>
          <w:rFonts w:ascii="Times New Roman" w:hAnsi="Times New Roman" w:cs="Times New Roman"/>
          <w:b/>
          <w:bCs/>
          <w:sz w:val="28"/>
          <w:szCs w:val="28"/>
          <w:lang w:val="uk-UA"/>
        </w:rPr>
        <w:t xml:space="preserve"> депутатські</w:t>
      </w:r>
      <w:r w:rsidRPr="00A6625D">
        <w:rPr>
          <w:rFonts w:ascii="Times New Roman" w:hAnsi="Times New Roman" w:cs="Times New Roman"/>
          <w:b/>
          <w:bCs/>
          <w:sz w:val="28"/>
          <w:szCs w:val="28"/>
          <w:lang w:val="uk-UA"/>
        </w:rPr>
        <w:t xml:space="preserve"> комісії </w:t>
      </w:r>
      <w:r w:rsidRPr="00AC5CFF">
        <w:rPr>
          <w:rFonts w:ascii="Times New Roman" w:hAnsi="Times New Roman" w:cs="Times New Roman"/>
          <w:b/>
          <w:sz w:val="28"/>
          <w:szCs w:val="28"/>
          <w:lang w:val="uk-UA"/>
        </w:rPr>
        <w:t>Мелітопольської</w:t>
      </w:r>
      <w:r w:rsidRPr="00AC5CFF">
        <w:rPr>
          <w:rFonts w:ascii="Times New Roman" w:hAnsi="Times New Roman" w:cs="Times New Roman"/>
          <w:b/>
          <w:bCs/>
          <w:sz w:val="28"/>
          <w:szCs w:val="28"/>
          <w:lang w:val="uk-UA"/>
        </w:rPr>
        <w:t xml:space="preserve"> </w:t>
      </w:r>
      <w:r w:rsidRPr="00A6625D">
        <w:rPr>
          <w:rFonts w:ascii="Times New Roman" w:hAnsi="Times New Roman" w:cs="Times New Roman"/>
          <w:b/>
          <w:bCs/>
          <w:sz w:val="28"/>
          <w:szCs w:val="28"/>
          <w:lang w:val="uk-UA"/>
        </w:rPr>
        <w:t>міської ради</w:t>
      </w:r>
      <w:r>
        <w:rPr>
          <w:rFonts w:ascii="Times New Roman" w:hAnsi="Times New Roman" w:cs="Times New Roman"/>
          <w:b/>
          <w:bCs/>
          <w:sz w:val="28"/>
          <w:szCs w:val="28"/>
          <w:lang w:val="uk-UA"/>
        </w:rPr>
        <w:t xml:space="preserve"> Запорізької області </w:t>
      </w:r>
      <w:r w:rsidRPr="00A6625D">
        <w:rPr>
          <w:rFonts w:ascii="Times New Roman" w:hAnsi="Times New Roman" w:cs="Times New Roman"/>
          <w:b/>
          <w:bCs/>
          <w:sz w:val="28"/>
          <w:szCs w:val="28"/>
          <w:lang w:val="uk-UA"/>
        </w:rPr>
        <w:t>VІІ скликання</w:t>
      </w:r>
    </w:p>
    <w:p w:rsidR="004C7B24" w:rsidRPr="00A6625D" w:rsidRDefault="004C7B24" w:rsidP="005219EC">
      <w:pPr>
        <w:widowControl w:val="0"/>
        <w:numPr>
          <w:ilvl w:val="0"/>
          <w:numId w:val="1"/>
        </w:numPr>
        <w:tabs>
          <w:tab w:val="clear" w:pos="1287"/>
          <w:tab w:val="left" w:pos="851"/>
          <w:tab w:val="num" w:pos="1080"/>
        </w:tabs>
        <w:spacing w:after="0" w:line="240" w:lineRule="auto"/>
        <w:ind w:left="0" w:right="-2" w:firstLine="54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Постійні</w:t>
      </w:r>
      <w:r>
        <w:rPr>
          <w:rFonts w:ascii="Times New Roman" w:hAnsi="Times New Roman" w:cs="Times New Roman"/>
          <w:sz w:val="28"/>
          <w:szCs w:val="28"/>
          <w:lang w:val="uk-UA"/>
        </w:rPr>
        <w:t xml:space="preserve"> депутатські</w:t>
      </w:r>
      <w:r w:rsidRPr="00A6625D">
        <w:rPr>
          <w:rFonts w:ascii="Times New Roman" w:hAnsi="Times New Roman" w:cs="Times New Roman"/>
          <w:sz w:val="28"/>
          <w:szCs w:val="28"/>
          <w:lang w:val="uk-UA"/>
        </w:rPr>
        <w:t xml:space="preserve"> комісії </w:t>
      </w:r>
      <w:r>
        <w:rPr>
          <w:rFonts w:ascii="Times New Roman" w:hAnsi="Times New Roman" w:cs="Times New Roman"/>
          <w:sz w:val="28"/>
          <w:szCs w:val="28"/>
          <w:lang w:val="uk-UA"/>
        </w:rPr>
        <w:t>Мелітопольської міської ради Запорізької області VII скликання (далі – П</w:t>
      </w:r>
      <w:r w:rsidRPr="00A6625D">
        <w:rPr>
          <w:rFonts w:ascii="Times New Roman" w:hAnsi="Times New Roman" w:cs="Times New Roman"/>
          <w:sz w:val="28"/>
          <w:szCs w:val="28"/>
          <w:lang w:val="uk-UA"/>
        </w:rPr>
        <w:t xml:space="preserve">остійні комісії) є органами </w:t>
      </w:r>
      <w:r>
        <w:rPr>
          <w:rFonts w:ascii="Times New Roman" w:hAnsi="Times New Roman" w:cs="Times New Roman"/>
          <w:sz w:val="28"/>
          <w:szCs w:val="28"/>
          <w:lang w:val="uk-UA"/>
        </w:rPr>
        <w:t>Мелітопольської</w:t>
      </w:r>
      <w:r w:rsidRPr="00B82C9F">
        <w:rPr>
          <w:rFonts w:ascii="Times New Roman" w:hAnsi="Times New Roman" w:cs="Times New Roman"/>
          <w:sz w:val="28"/>
          <w:szCs w:val="28"/>
          <w:lang w:val="uk-UA"/>
        </w:rPr>
        <w:t xml:space="preserve"> міської ради </w:t>
      </w:r>
      <w:r w:rsidRPr="00B82C9F">
        <w:rPr>
          <w:rFonts w:ascii="Times New Roman" w:hAnsi="Times New Roman" w:cs="Times New Roman"/>
          <w:sz w:val="28"/>
          <w:szCs w:val="28"/>
          <w:lang w:val="en-US"/>
        </w:rPr>
        <w:t>VI</w:t>
      </w:r>
      <w:r>
        <w:rPr>
          <w:rFonts w:ascii="Times New Roman" w:hAnsi="Times New Roman" w:cs="Times New Roman"/>
          <w:sz w:val="28"/>
          <w:szCs w:val="28"/>
          <w:lang w:val="uk-UA"/>
        </w:rPr>
        <w:t>І</w:t>
      </w:r>
      <w:r w:rsidRPr="00B82C9F">
        <w:rPr>
          <w:rFonts w:ascii="Times New Roman" w:hAnsi="Times New Roman" w:cs="Times New Roman"/>
          <w:sz w:val="28"/>
          <w:szCs w:val="28"/>
          <w:lang w:val="uk-UA"/>
        </w:rPr>
        <w:t xml:space="preserve"> скликання</w:t>
      </w:r>
      <w:r w:rsidRPr="00A6625D">
        <w:rPr>
          <w:rFonts w:ascii="Times New Roman" w:hAnsi="Times New Roman" w:cs="Times New Roman"/>
          <w:sz w:val="28"/>
          <w:szCs w:val="28"/>
          <w:lang w:val="uk-UA"/>
        </w:rPr>
        <w:t xml:space="preserve"> </w:t>
      </w:r>
      <w:r>
        <w:rPr>
          <w:rFonts w:ascii="Times New Roman" w:hAnsi="Times New Roman" w:cs="Times New Roman"/>
          <w:sz w:val="28"/>
          <w:szCs w:val="28"/>
          <w:lang w:val="uk-UA"/>
        </w:rPr>
        <w:t>(далі – Ради)</w:t>
      </w:r>
      <w:r w:rsidRPr="00A6625D">
        <w:rPr>
          <w:rFonts w:ascii="Times New Roman" w:hAnsi="Times New Roman" w:cs="Times New Roman"/>
          <w:sz w:val="28"/>
          <w:szCs w:val="28"/>
          <w:lang w:val="uk-UA"/>
        </w:rPr>
        <w:t xml:space="preserve">, що обираються з числа її депутатів для вивчення, попереднього розгляду й підготовки питань, які належать до її </w:t>
      </w:r>
      <w:r>
        <w:rPr>
          <w:rFonts w:ascii="Times New Roman" w:hAnsi="Times New Roman" w:cs="Times New Roman"/>
          <w:sz w:val="28"/>
          <w:szCs w:val="28"/>
          <w:lang w:val="uk-UA"/>
        </w:rPr>
        <w:t>компетенції</w:t>
      </w:r>
      <w:r w:rsidRPr="00A6625D">
        <w:rPr>
          <w:rFonts w:ascii="Times New Roman" w:hAnsi="Times New Roman" w:cs="Times New Roman"/>
          <w:sz w:val="28"/>
          <w:szCs w:val="28"/>
          <w:lang w:val="uk-UA"/>
        </w:rPr>
        <w:t>, здійснення кон</w:t>
      </w:r>
      <w:r>
        <w:rPr>
          <w:rFonts w:ascii="Times New Roman" w:hAnsi="Times New Roman" w:cs="Times New Roman"/>
          <w:sz w:val="28"/>
          <w:szCs w:val="28"/>
          <w:lang w:val="uk-UA"/>
        </w:rPr>
        <w:t>тролю за виконанням рішень Р</w:t>
      </w:r>
      <w:r w:rsidRPr="00BB66B1">
        <w:rPr>
          <w:rFonts w:ascii="Times New Roman" w:hAnsi="Times New Roman" w:cs="Times New Roman"/>
          <w:sz w:val="28"/>
          <w:szCs w:val="28"/>
          <w:lang w:val="uk-UA"/>
        </w:rPr>
        <w:t>ади та її виконавчо</w:t>
      </w:r>
      <w:r>
        <w:rPr>
          <w:rFonts w:ascii="Times New Roman" w:hAnsi="Times New Roman" w:cs="Times New Roman"/>
          <w:sz w:val="28"/>
          <w:szCs w:val="28"/>
          <w:lang w:val="uk-UA"/>
        </w:rPr>
        <w:t>го</w:t>
      </w:r>
      <w:r w:rsidRPr="00BB66B1">
        <w:rPr>
          <w:rFonts w:ascii="Times New Roman" w:hAnsi="Times New Roman" w:cs="Times New Roman"/>
          <w:sz w:val="28"/>
          <w:szCs w:val="28"/>
          <w:lang w:val="uk-UA"/>
        </w:rPr>
        <w:t xml:space="preserve"> </w:t>
      </w:r>
      <w:r>
        <w:rPr>
          <w:rFonts w:ascii="Times New Roman" w:hAnsi="Times New Roman" w:cs="Times New Roman"/>
          <w:sz w:val="28"/>
          <w:szCs w:val="28"/>
          <w:lang w:val="uk-UA"/>
        </w:rPr>
        <w:t>комітету.</w:t>
      </w:r>
    </w:p>
    <w:p w:rsidR="004C7B24" w:rsidRPr="00A6625D" w:rsidRDefault="004C7B24" w:rsidP="005219EC">
      <w:pPr>
        <w:widowControl w:val="0"/>
        <w:numPr>
          <w:ilvl w:val="0"/>
          <w:numId w:val="1"/>
        </w:numPr>
        <w:tabs>
          <w:tab w:val="clear" w:pos="1287"/>
          <w:tab w:val="left" w:pos="851"/>
          <w:tab w:val="num" w:pos="1080"/>
        </w:tabs>
        <w:spacing w:after="0" w:line="240" w:lineRule="auto"/>
        <w:ind w:left="0"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Постійні комісії є підзвітними Р</w:t>
      </w:r>
      <w:r w:rsidRPr="00A6625D">
        <w:rPr>
          <w:rFonts w:ascii="Times New Roman" w:hAnsi="Times New Roman" w:cs="Times New Roman"/>
          <w:sz w:val="28"/>
          <w:szCs w:val="28"/>
          <w:lang w:val="uk-UA"/>
        </w:rPr>
        <w:t>аді та відповідальними перед нею.</w:t>
      </w:r>
    </w:p>
    <w:p w:rsidR="004C7B24" w:rsidRPr="00A6625D" w:rsidRDefault="004C7B24" w:rsidP="005219EC">
      <w:pPr>
        <w:widowControl w:val="0"/>
        <w:numPr>
          <w:ilvl w:val="0"/>
          <w:numId w:val="1"/>
        </w:numPr>
        <w:tabs>
          <w:tab w:val="clear" w:pos="1287"/>
          <w:tab w:val="left" w:pos="851"/>
          <w:tab w:val="num" w:pos="1080"/>
        </w:tabs>
        <w:spacing w:after="0" w:line="240" w:lineRule="auto"/>
        <w:ind w:left="0" w:right="-2" w:firstLine="539"/>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Поря</w:t>
      </w:r>
      <w:r>
        <w:rPr>
          <w:rFonts w:ascii="Times New Roman" w:hAnsi="Times New Roman" w:cs="Times New Roman"/>
          <w:sz w:val="28"/>
          <w:szCs w:val="28"/>
          <w:lang w:val="uk-UA"/>
        </w:rPr>
        <w:t>док формування П</w:t>
      </w:r>
      <w:r w:rsidRPr="00A6625D">
        <w:rPr>
          <w:rFonts w:ascii="Times New Roman" w:hAnsi="Times New Roman" w:cs="Times New Roman"/>
          <w:sz w:val="28"/>
          <w:szCs w:val="28"/>
          <w:lang w:val="uk-UA"/>
        </w:rPr>
        <w:t xml:space="preserve">остійних комісій визначається Регламентом  </w:t>
      </w:r>
      <w:r>
        <w:rPr>
          <w:rFonts w:ascii="Times New Roman" w:hAnsi="Times New Roman" w:cs="Times New Roman"/>
          <w:sz w:val="28"/>
          <w:szCs w:val="28"/>
          <w:lang w:val="uk-UA"/>
        </w:rPr>
        <w:t>Мелітопольської</w:t>
      </w:r>
      <w:r w:rsidRPr="00A6625D">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 xml:space="preserve">Запорізької області </w:t>
      </w:r>
      <w:r w:rsidRPr="00A6625D">
        <w:rPr>
          <w:rFonts w:ascii="Times New Roman" w:hAnsi="Times New Roman" w:cs="Times New Roman"/>
          <w:sz w:val="28"/>
          <w:szCs w:val="28"/>
          <w:lang w:val="uk-UA"/>
        </w:rPr>
        <w:t>VІІ скликання</w:t>
      </w:r>
      <w:r>
        <w:rPr>
          <w:rFonts w:ascii="Times New Roman" w:hAnsi="Times New Roman" w:cs="Times New Roman"/>
          <w:sz w:val="28"/>
          <w:szCs w:val="28"/>
          <w:lang w:val="uk-UA"/>
        </w:rPr>
        <w:t xml:space="preserve"> (далі – Регламент)</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b/>
          <w:bCs/>
          <w:sz w:val="28"/>
          <w:szCs w:val="28"/>
          <w:lang w:val="uk-UA"/>
        </w:rPr>
        <w:t xml:space="preserve">Стаття 2. Правові засади діяльності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остійних комісій</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Постійні комісії у своїй діяльності керуються Конституцією України, законами України «Про місцеве самоврядування в Україні», «Про статус депутатів місцевих рад», іншими нормативно-правовими актами, Регламентом та цим Положенням.</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3. Склад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остійних комісій</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Постійні комісії обираються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адою на строк її повноважень у складі голови</w:t>
      </w:r>
      <w:r>
        <w:rPr>
          <w:rFonts w:ascii="Times New Roman" w:hAnsi="Times New Roman" w:cs="Times New Roman"/>
          <w:sz w:val="28"/>
          <w:szCs w:val="28"/>
          <w:lang w:val="uk-UA"/>
        </w:rPr>
        <w:t xml:space="preserve"> та</w:t>
      </w:r>
      <w:r w:rsidRPr="00A6625D">
        <w:rPr>
          <w:rFonts w:ascii="Times New Roman" w:hAnsi="Times New Roman" w:cs="Times New Roman"/>
          <w:sz w:val="28"/>
          <w:szCs w:val="28"/>
          <w:lang w:val="uk-UA"/>
        </w:rPr>
        <w:t xml:space="preserve"> членів комісії. Депутат</w:t>
      </w:r>
      <w:r>
        <w:rPr>
          <w:rFonts w:ascii="Times New Roman" w:hAnsi="Times New Roman" w:cs="Times New Roman"/>
          <w:sz w:val="28"/>
          <w:szCs w:val="28"/>
          <w:lang w:val="uk-UA"/>
        </w:rPr>
        <w:t xml:space="preserve"> Р</w:t>
      </w:r>
      <w:r w:rsidRPr="00A6625D">
        <w:rPr>
          <w:rFonts w:ascii="Times New Roman" w:hAnsi="Times New Roman" w:cs="Times New Roman"/>
          <w:sz w:val="28"/>
          <w:szCs w:val="28"/>
          <w:lang w:val="uk-UA"/>
        </w:rPr>
        <w:t>ади пови</w:t>
      </w:r>
      <w:r>
        <w:rPr>
          <w:rFonts w:ascii="Times New Roman" w:hAnsi="Times New Roman" w:cs="Times New Roman"/>
          <w:sz w:val="28"/>
          <w:szCs w:val="28"/>
          <w:lang w:val="uk-UA"/>
        </w:rPr>
        <w:t>нен входити до складу однієї з П</w:t>
      </w:r>
      <w:r w:rsidRPr="00A6625D">
        <w:rPr>
          <w:rFonts w:ascii="Times New Roman" w:hAnsi="Times New Roman" w:cs="Times New Roman"/>
          <w:sz w:val="28"/>
          <w:szCs w:val="28"/>
          <w:lang w:val="uk-UA"/>
        </w:rPr>
        <w:t>остійних комісій.</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lang w:val="uk-UA"/>
        </w:rPr>
        <w:tab/>
        <w:t>До складу П</w:t>
      </w:r>
      <w:r w:rsidRPr="00A6625D">
        <w:rPr>
          <w:rFonts w:ascii="Times New Roman" w:hAnsi="Times New Roman" w:cs="Times New Roman"/>
          <w:sz w:val="28"/>
          <w:szCs w:val="28"/>
          <w:lang w:val="uk-UA"/>
        </w:rPr>
        <w:t>остійних комісій не можуть бути обрані міський голова та секретар міської ради.</w:t>
      </w:r>
    </w:p>
    <w:p w:rsidR="004C7B24" w:rsidRPr="00A6625D" w:rsidRDefault="004C7B24" w:rsidP="005219EC">
      <w:pPr>
        <w:widowControl w:val="0"/>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Кількісний склад П</w:t>
      </w:r>
      <w:r w:rsidRPr="00A6625D">
        <w:rPr>
          <w:rFonts w:ascii="Times New Roman" w:hAnsi="Times New Roman" w:cs="Times New Roman"/>
          <w:sz w:val="28"/>
          <w:szCs w:val="28"/>
          <w:lang w:val="uk-UA"/>
        </w:rPr>
        <w:t>остійної ко</w:t>
      </w:r>
      <w:r>
        <w:rPr>
          <w:rFonts w:ascii="Times New Roman" w:hAnsi="Times New Roman" w:cs="Times New Roman"/>
          <w:sz w:val="28"/>
          <w:szCs w:val="28"/>
          <w:lang w:val="uk-UA"/>
        </w:rPr>
        <w:t>місії не повинен перевищувати 9</w:t>
      </w:r>
      <w:r w:rsidRPr="00A6625D">
        <w:rPr>
          <w:rFonts w:ascii="Times New Roman" w:hAnsi="Times New Roman" w:cs="Times New Roman"/>
          <w:sz w:val="28"/>
          <w:szCs w:val="28"/>
          <w:lang w:val="uk-UA"/>
        </w:rPr>
        <w:t xml:space="preserve"> </w:t>
      </w:r>
      <w:r>
        <w:rPr>
          <w:rFonts w:ascii="Times New Roman" w:hAnsi="Times New Roman" w:cs="Times New Roman"/>
          <w:sz w:val="28"/>
          <w:szCs w:val="28"/>
          <w:lang w:val="uk-UA"/>
        </w:rPr>
        <w:t>депутатів. Мінімальний склад – 4 депутати</w:t>
      </w:r>
      <w:r w:rsidRPr="00A6625D">
        <w:rPr>
          <w:rFonts w:ascii="Times New Roman" w:hAnsi="Times New Roman" w:cs="Times New Roman"/>
          <w:sz w:val="28"/>
          <w:szCs w:val="28"/>
          <w:lang w:val="uk-UA"/>
        </w:rPr>
        <w:t>.</w:t>
      </w:r>
    </w:p>
    <w:p w:rsidR="004C7B24" w:rsidRPr="00AA47CB" w:rsidRDefault="004C7B24" w:rsidP="005219EC">
      <w:pPr>
        <w:widowControl w:val="0"/>
        <w:tabs>
          <w:tab w:val="left" w:pos="851"/>
        </w:tabs>
        <w:autoSpaceDE w:val="0"/>
        <w:autoSpaceDN w:val="0"/>
        <w:adjustRightInd w:val="0"/>
        <w:spacing w:after="0" w:line="240" w:lineRule="auto"/>
        <w:ind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lang w:val="uk-UA"/>
        </w:rPr>
        <w:tab/>
        <w:t>Персональний склад П</w:t>
      </w:r>
      <w:r w:rsidRPr="00A6625D">
        <w:rPr>
          <w:rFonts w:ascii="Times New Roman" w:hAnsi="Times New Roman" w:cs="Times New Roman"/>
          <w:sz w:val="28"/>
          <w:szCs w:val="28"/>
          <w:lang w:val="uk-UA"/>
        </w:rPr>
        <w:t>остійних комісій формується за принципом пропорційного представництва в кожній комісії депутатів, обраних від політичних сил</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з урахуванням бажання депутатів працювати у відповідній </w:t>
      </w:r>
      <w:r w:rsidRPr="00AA47CB">
        <w:rPr>
          <w:rFonts w:ascii="Times New Roman" w:hAnsi="Times New Roman" w:cs="Times New Roman"/>
          <w:sz w:val="28"/>
          <w:szCs w:val="28"/>
          <w:lang w:val="uk-UA"/>
        </w:rPr>
        <w:lastRenderedPageBreak/>
        <w:t xml:space="preserve">комісії, їхньої фахової підготовки та професійного рівня. Керівники виконавчих органів </w:t>
      </w:r>
      <w:r>
        <w:rPr>
          <w:rFonts w:ascii="Times New Roman" w:hAnsi="Times New Roman" w:cs="Times New Roman"/>
          <w:sz w:val="28"/>
          <w:szCs w:val="28"/>
          <w:lang w:val="uk-UA"/>
        </w:rPr>
        <w:t>та комунальних підприємств Ради не можуть бути головою Постійної</w:t>
      </w:r>
      <w:r w:rsidRPr="00AA47CB">
        <w:rPr>
          <w:rFonts w:ascii="Times New Roman" w:hAnsi="Times New Roman" w:cs="Times New Roman"/>
          <w:sz w:val="28"/>
          <w:szCs w:val="28"/>
          <w:lang w:val="uk-UA"/>
        </w:rPr>
        <w:t xml:space="preserve"> комісії відповідного профілю.</w:t>
      </w:r>
    </w:p>
    <w:p w:rsidR="004C7B24" w:rsidRPr="00A6625D" w:rsidRDefault="004C7B24" w:rsidP="005219EC">
      <w:pPr>
        <w:widowControl w:val="0"/>
        <w:tabs>
          <w:tab w:val="left" w:pos="851"/>
        </w:tabs>
        <w:autoSpaceDE w:val="0"/>
        <w:autoSpaceDN w:val="0"/>
        <w:adjustRightInd w:val="0"/>
        <w:spacing w:after="0" w:line="240" w:lineRule="auto"/>
        <w:ind w:right="-2" w:firstLine="510"/>
        <w:jc w:val="both"/>
        <w:rPr>
          <w:rFonts w:ascii="Times New Roman" w:hAnsi="Times New Roman" w:cs="Times New Roman"/>
          <w:sz w:val="28"/>
          <w:szCs w:val="28"/>
          <w:lang w:val="uk-UA"/>
        </w:rPr>
      </w:pPr>
      <w:r w:rsidRPr="00AA47CB">
        <w:rPr>
          <w:rFonts w:ascii="Times New Roman" w:hAnsi="Times New Roman" w:cs="Times New Roman"/>
          <w:sz w:val="28"/>
          <w:szCs w:val="28"/>
          <w:lang w:val="uk-UA"/>
        </w:rPr>
        <w:t>5. Голова</w:t>
      </w:r>
      <w:r>
        <w:rPr>
          <w:rFonts w:ascii="Times New Roman" w:hAnsi="Times New Roman" w:cs="Times New Roman"/>
          <w:sz w:val="28"/>
          <w:szCs w:val="28"/>
          <w:lang w:val="uk-UA"/>
        </w:rPr>
        <w:t xml:space="preserve"> та члени Постійної комісії не є посадовими (службовими) особами та виконують свої функції на громадських засадах.</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A6625D">
        <w:rPr>
          <w:rFonts w:ascii="Times New Roman" w:hAnsi="Times New Roman" w:cs="Times New Roman"/>
          <w:sz w:val="28"/>
          <w:szCs w:val="28"/>
          <w:lang w:val="uk-UA"/>
        </w:rPr>
        <w:t>.</w:t>
      </w:r>
      <w:r w:rsidRPr="00A6625D">
        <w:rPr>
          <w:rFonts w:ascii="Times New Roman" w:hAnsi="Times New Roman" w:cs="Times New Roman"/>
          <w:sz w:val="28"/>
          <w:szCs w:val="28"/>
          <w:lang w:val="uk-UA"/>
        </w:rPr>
        <w:tab/>
        <w:t>Де</w:t>
      </w:r>
      <w:r>
        <w:rPr>
          <w:rFonts w:ascii="Times New Roman" w:hAnsi="Times New Roman" w:cs="Times New Roman"/>
          <w:sz w:val="28"/>
          <w:szCs w:val="28"/>
          <w:lang w:val="uk-UA"/>
        </w:rPr>
        <w:t>путати Ради працюють у П</w:t>
      </w:r>
      <w:r w:rsidRPr="00A6625D">
        <w:rPr>
          <w:rFonts w:ascii="Times New Roman" w:hAnsi="Times New Roman" w:cs="Times New Roman"/>
          <w:sz w:val="28"/>
          <w:szCs w:val="28"/>
          <w:lang w:val="uk-UA"/>
        </w:rPr>
        <w:t>остійних комісіях на громадських засадах.</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7.</w:t>
      </w:r>
      <w:r>
        <w:rPr>
          <w:rFonts w:ascii="Times New Roman" w:hAnsi="Times New Roman" w:cs="Times New Roman"/>
          <w:sz w:val="28"/>
          <w:szCs w:val="28"/>
          <w:lang w:val="uk-UA"/>
        </w:rPr>
        <w:tab/>
        <w:t>Інші питання структури П</w:t>
      </w:r>
      <w:r w:rsidRPr="00A6625D">
        <w:rPr>
          <w:rFonts w:ascii="Times New Roman" w:hAnsi="Times New Roman" w:cs="Times New Roman"/>
          <w:sz w:val="28"/>
          <w:szCs w:val="28"/>
          <w:lang w:val="uk-UA"/>
        </w:rPr>
        <w:t>остійної комісії вирішуються відповідною комісією.</w:t>
      </w:r>
      <w:r>
        <w:rPr>
          <w:rFonts w:ascii="Times New Roman" w:hAnsi="Times New Roman" w:cs="Times New Roman"/>
          <w:sz w:val="28"/>
          <w:szCs w:val="28"/>
          <w:lang w:val="uk-UA"/>
        </w:rPr>
        <w:t xml:space="preserve">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C7B24" w:rsidRPr="00AC5CFF"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b/>
          <w:bCs/>
          <w:sz w:val="28"/>
          <w:szCs w:val="28"/>
          <w:lang w:val="uk-UA"/>
        </w:rPr>
        <w:t>Стаття 4. Внесення змін до Положення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Дане Положення та зміни до нього затверджуються рішенням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на пленарних засіданнях сесій.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t>Пропозиції щодо внесення змін до цього Положення можуть вноситис</w:t>
      </w:r>
      <w:r>
        <w:rPr>
          <w:rFonts w:ascii="Times New Roman" w:hAnsi="Times New Roman" w:cs="Times New Roman"/>
          <w:sz w:val="28"/>
          <w:szCs w:val="28"/>
          <w:lang w:val="uk-UA"/>
        </w:rPr>
        <w:t>я міським головою, депутатами, П</w:t>
      </w:r>
      <w:r w:rsidRPr="00A6625D">
        <w:rPr>
          <w:rFonts w:ascii="Times New Roman" w:hAnsi="Times New Roman" w:cs="Times New Roman"/>
          <w:sz w:val="28"/>
          <w:szCs w:val="28"/>
          <w:lang w:val="uk-UA"/>
        </w:rPr>
        <w:t xml:space="preserve">остійними комісіями, депутатськими групами і фракціями. </w:t>
      </w:r>
    </w:p>
    <w:p w:rsidR="004C7B24" w:rsidRPr="00A6625D" w:rsidRDefault="004C7B24" w:rsidP="005219EC">
      <w:pPr>
        <w:widowControl w:val="0"/>
        <w:tabs>
          <w:tab w:val="left" w:pos="851"/>
        </w:tabs>
        <w:spacing w:after="0" w:line="240" w:lineRule="auto"/>
        <w:ind w:right="-2"/>
        <w:jc w:val="center"/>
        <w:rPr>
          <w:rFonts w:ascii="Times New Roman" w:hAnsi="Times New Roman" w:cs="Times New Roman"/>
          <w:b/>
          <w:bCs/>
          <w:sz w:val="28"/>
          <w:szCs w:val="28"/>
          <w:lang w:val="uk-UA"/>
        </w:rPr>
      </w:pPr>
    </w:p>
    <w:p w:rsidR="004C7B24" w:rsidRPr="00A6625D" w:rsidRDefault="004C7B24" w:rsidP="005219EC">
      <w:pPr>
        <w:widowControl w:val="0"/>
        <w:tabs>
          <w:tab w:val="left" w:pos="851"/>
        </w:tabs>
        <w:spacing w:after="0" w:line="240" w:lineRule="auto"/>
        <w:ind w:right="-2"/>
        <w:jc w:val="center"/>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Розділ II. </w:t>
      </w:r>
    </w:p>
    <w:p w:rsidR="004C7B24" w:rsidRPr="00A6625D" w:rsidRDefault="004C7B24" w:rsidP="005219EC">
      <w:pPr>
        <w:widowControl w:val="0"/>
        <w:tabs>
          <w:tab w:val="left" w:pos="851"/>
        </w:tabs>
        <w:spacing w:after="0" w:line="240" w:lineRule="auto"/>
        <w:ind w:right="-2"/>
        <w:jc w:val="center"/>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ОРГАНІЗАЦІЯ РОБОТИ ПОСТІЙНИХ КОМІСІЙ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5. Загальні засади організації роботи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остійних комісій</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Постійні комісії організовують свою роботу шляхом розв’язання питань, щ</w:t>
      </w:r>
      <w:r>
        <w:rPr>
          <w:rFonts w:ascii="Times New Roman" w:hAnsi="Times New Roman" w:cs="Times New Roman"/>
          <w:sz w:val="28"/>
          <w:szCs w:val="28"/>
          <w:lang w:val="uk-UA"/>
        </w:rPr>
        <w:t>о відносяться до їх компетенції,</w:t>
      </w:r>
      <w:r w:rsidRPr="00A6625D">
        <w:rPr>
          <w:rFonts w:ascii="Times New Roman" w:hAnsi="Times New Roman" w:cs="Times New Roman"/>
          <w:sz w:val="28"/>
          <w:szCs w:val="28"/>
          <w:lang w:val="uk-UA"/>
        </w:rPr>
        <w:t xml:space="preserve"> на своїх засіданнях або </w:t>
      </w:r>
      <w:r>
        <w:rPr>
          <w:rFonts w:ascii="Times New Roman" w:hAnsi="Times New Roman" w:cs="Times New Roman"/>
          <w:sz w:val="28"/>
          <w:szCs w:val="28"/>
          <w:lang w:val="uk-UA"/>
        </w:rPr>
        <w:t xml:space="preserve">шляхом </w:t>
      </w:r>
      <w:r w:rsidRPr="00A6625D">
        <w:rPr>
          <w:rFonts w:ascii="Times New Roman" w:hAnsi="Times New Roman" w:cs="Times New Roman"/>
          <w:sz w:val="28"/>
          <w:szCs w:val="28"/>
          <w:lang w:val="uk-UA"/>
        </w:rPr>
        <w:t xml:space="preserve">внесення їх на розгляд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у </w:t>
      </w:r>
      <w:r>
        <w:rPr>
          <w:rFonts w:ascii="Times New Roman" w:hAnsi="Times New Roman" w:cs="Times New Roman"/>
          <w:sz w:val="28"/>
          <w:szCs w:val="28"/>
          <w:lang w:val="uk-UA"/>
        </w:rPr>
        <w:t xml:space="preserve">порядку, </w:t>
      </w:r>
      <w:r w:rsidRPr="00A6625D">
        <w:rPr>
          <w:rFonts w:ascii="Times New Roman" w:hAnsi="Times New Roman" w:cs="Times New Roman"/>
          <w:sz w:val="28"/>
          <w:szCs w:val="28"/>
          <w:lang w:val="uk-UA"/>
        </w:rPr>
        <w:t xml:space="preserve">встановленому цим </w:t>
      </w:r>
      <w:r>
        <w:rPr>
          <w:rFonts w:ascii="Times New Roman" w:hAnsi="Times New Roman" w:cs="Times New Roman"/>
          <w:sz w:val="28"/>
          <w:szCs w:val="28"/>
          <w:lang w:val="uk-UA"/>
        </w:rPr>
        <w:t>Положенням і Регламентом</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6. Розподіл обов’язків у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остійних комісіях</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A6625D">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Постійні комісії на своїх засіданнях здійснюють розподіл обов'язків між членами комісій.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A6625D">
        <w:rPr>
          <w:rFonts w:ascii="Times New Roman" w:hAnsi="Times New Roman" w:cs="Times New Roman"/>
          <w:sz w:val="28"/>
          <w:szCs w:val="28"/>
          <w:lang w:val="uk-UA"/>
        </w:rPr>
        <w:t>.</w:t>
      </w:r>
      <w:r w:rsidRPr="00A6625D">
        <w:rPr>
          <w:rFonts w:ascii="Times New Roman" w:hAnsi="Times New Roman" w:cs="Times New Roman"/>
          <w:sz w:val="28"/>
          <w:szCs w:val="28"/>
          <w:lang w:val="uk-UA"/>
        </w:rPr>
        <w:tab/>
        <w:t>Постійні комісії доручають заступнику голови комісії або її секретарю орг</w:t>
      </w:r>
      <w:r>
        <w:rPr>
          <w:rFonts w:ascii="Times New Roman" w:hAnsi="Times New Roman" w:cs="Times New Roman"/>
          <w:sz w:val="28"/>
          <w:szCs w:val="28"/>
          <w:lang w:val="uk-UA"/>
        </w:rPr>
        <w:t>анізовувати взаємодію з іншими П</w:t>
      </w:r>
      <w:r w:rsidRPr="00A6625D">
        <w:rPr>
          <w:rFonts w:ascii="Times New Roman" w:hAnsi="Times New Roman" w:cs="Times New Roman"/>
          <w:sz w:val="28"/>
          <w:szCs w:val="28"/>
          <w:lang w:val="uk-UA"/>
        </w:rPr>
        <w:t>остійними</w:t>
      </w:r>
      <w:r>
        <w:rPr>
          <w:rFonts w:ascii="Times New Roman" w:hAnsi="Times New Roman" w:cs="Times New Roman"/>
          <w:sz w:val="28"/>
          <w:szCs w:val="28"/>
          <w:lang w:val="uk-UA"/>
        </w:rPr>
        <w:t xml:space="preserve"> комісіями</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7. Голова П</w:t>
      </w:r>
      <w:r w:rsidRPr="00A6625D">
        <w:rPr>
          <w:rFonts w:ascii="Times New Roman" w:hAnsi="Times New Roman" w:cs="Times New Roman"/>
          <w:b/>
          <w:bCs/>
          <w:sz w:val="28"/>
          <w:szCs w:val="28"/>
          <w:lang w:val="uk-UA"/>
        </w:rPr>
        <w:t>остійної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ab/>
        <w:t>Організація роботи П</w:t>
      </w:r>
      <w:r w:rsidRPr="00A6625D">
        <w:rPr>
          <w:rFonts w:ascii="Times New Roman" w:hAnsi="Times New Roman" w:cs="Times New Roman"/>
          <w:sz w:val="28"/>
          <w:szCs w:val="28"/>
          <w:lang w:val="uk-UA"/>
        </w:rPr>
        <w:t>остійної комісії покладається на г</w:t>
      </w:r>
      <w:r>
        <w:rPr>
          <w:rFonts w:ascii="Times New Roman" w:hAnsi="Times New Roman" w:cs="Times New Roman"/>
          <w:sz w:val="28"/>
          <w:szCs w:val="28"/>
          <w:lang w:val="uk-UA"/>
        </w:rPr>
        <w:t>олову комісії, який обирається Р</w:t>
      </w:r>
      <w:r w:rsidRPr="00A6625D">
        <w:rPr>
          <w:rFonts w:ascii="Times New Roman" w:hAnsi="Times New Roman" w:cs="Times New Roman"/>
          <w:sz w:val="28"/>
          <w:szCs w:val="28"/>
          <w:lang w:val="uk-UA"/>
        </w:rPr>
        <w:t>адою на її пленарному засіданні відкритим голосуванням більшістю д</w:t>
      </w:r>
      <w:r>
        <w:rPr>
          <w:rFonts w:ascii="Times New Roman" w:hAnsi="Times New Roman" w:cs="Times New Roman"/>
          <w:sz w:val="28"/>
          <w:szCs w:val="28"/>
          <w:lang w:val="uk-UA"/>
        </w:rPr>
        <w:t>епутатів від загального складу Р</w:t>
      </w:r>
      <w:r w:rsidRPr="00A6625D">
        <w:rPr>
          <w:rFonts w:ascii="Times New Roman" w:hAnsi="Times New Roman" w:cs="Times New Roman"/>
          <w:sz w:val="28"/>
          <w:szCs w:val="28"/>
          <w:lang w:val="uk-UA"/>
        </w:rPr>
        <w:t>ади.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lang w:val="uk-UA"/>
        </w:rPr>
        <w:tab/>
        <w:t>Голова П</w:t>
      </w:r>
      <w:r w:rsidRPr="00A6625D">
        <w:rPr>
          <w:rFonts w:ascii="Times New Roman" w:hAnsi="Times New Roman" w:cs="Times New Roman"/>
          <w:sz w:val="28"/>
          <w:szCs w:val="28"/>
          <w:lang w:val="uk-UA"/>
        </w:rPr>
        <w:t>остійної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 скликає і веде засідання комісії, підписує протоколи, висновки та рекомендації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 організовує підготовку необхідних матеріалів на засідання комісії, дає доручення членам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3) представляє комісію у відносинах з іншими органами, об’єднаннями громадян, підприємствами, установами, організаціями, а також громадянами;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4) організовує роботу з реалізації висновків та рекомендацій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lang w:val="uk-UA"/>
        </w:rPr>
        <w:tab/>
        <w:t>Голова П</w:t>
      </w:r>
      <w:r w:rsidRPr="00A6625D">
        <w:rPr>
          <w:rFonts w:ascii="Times New Roman" w:hAnsi="Times New Roman" w:cs="Times New Roman"/>
          <w:sz w:val="28"/>
          <w:szCs w:val="28"/>
          <w:lang w:val="uk-UA"/>
        </w:rPr>
        <w:t xml:space="preserve">остійної комісії відповідає перед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адою за діяльність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8. Заступник голови П</w:t>
      </w:r>
      <w:r w:rsidRPr="00A6625D">
        <w:rPr>
          <w:rFonts w:ascii="Times New Roman" w:hAnsi="Times New Roman" w:cs="Times New Roman"/>
          <w:b/>
          <w:bCs/>
          <w:sz w:val="28"/>
          <w:szCs w:val="28"/>
          <w:lang w:val="uk-UA"/>
        </w:rPr>
        <w:t>остійної комісії</w:t>
      </w:r>
    </w:p>
    <w:p w:rsidR="004C7B24" w:rsidRPr="009C7B43" w:rsidRDefault="004C7B24" w:rsidP="005219EC">
      <w:pPr>
        <w:widowControl w:val="0"/>
        <w:tabs>
          <w:tab w:val="left" w:pos="851"/>
        </w:tabs>
        <w:spacing w:after="0" w:line="240" w:lineRule="auto"/>
        <w:ind w:left="57" w:right="-2" w:firstLine="510"/>
        <w:jc w:val="both"/>
        <w:rPr>
          <w:rFonts w:ascii="Times New Roman" w:hAnsi="Times New Roman" w:cs="Times New Roman"/>
          <w:strike/>
          <w:sz w:val="28"/>
          <w:szCs w:val="28"/>
          <w:lang w:val="uk-UA"/>
        </w:rPr>
      </w:pPr>
      <w:r w:rsidRPr="00B144FB">
        <w:rPr>
          <w:rFonts w:ascii="Times New Roman" w:hAnsi="Times New Roman" w:cs="Times New Roman"/>
          <w:sz w:val="28"/>
          <w:szCs w:val="28"/>
          <w:lang w:val="uk-UA"/>
        </w:rPr>
        <w:t>1.</w:t>
      </w:r>
      <w:r w:rsidRPr="00B144FB">
        <w:rPr>
          <w:rFonts w:ascii="Times New Roman" w:hAnsi="Times New Roman" w:cs="Times New Roman"/>
          <w:sz w:val="28"/>
          <w:szCs w:val="28"/>
          <w:lang w:val="uk-UA"/>
        </w:rPr>
        <w:tab/>
        <w:t xml:space="preserve">Заступник голови </w:t>
      </w:r>
      <w:r>
        <w:rPr>
          <w:rFonts w:ascii="Times New Roman" w:hAnsi="Times New Roman" w:cs="Times New Roman"/>
          <w:sz w:val="28"/>
          <w:szCs w:val="28"/>
          <w:lang w:val="uk-UA"/>
        </w:rPr>
        <w:t>П</w:t>
      </w:r>
      <w:r w:rsidRPr="00B144FB">
        <w:rPr>
          <w:rFonts w:ascii="Times New Roman" w:hAnsi="Times New Roman" w:cs="Times New Roman"/>
          <w:sz w:val="28"/>
          <w:szCs w:val="28"/>
          <w:lang w:val="uk-UA"/>
        </w:rPr>
        <w:t xml:space="preserve">остійної комісії </w:t>
      </w:r>
      <w:r w:rsidRPr="00A6625D">
        <w:rPr>
          <w:rFonts w:ascii="Times New Roman" w:hAnsi="Times New Roman" w:cs="Times New Roman"/>
          <w:sz w:val="28"/>
          <w:szCs w:val="28"/>
          <w:lang w:val="uk-UA"/>
        </w:rPr>
        <w:t>обираєт</w:t>
      </w:r>
      <w:r>
        <w:rPr>
          <w:rFonts w:ascii="Times New Roman" w:hAnsi="Times New Roman" w:cs="Times New Roman"/>
          <w:sz w:val="28"/>
          <w:szCs w:val="28"/>
          <w:lang w:val="uk-UA"/>
        </w:rPr>
        <w:t>ься комісією</w:t>
      </w:r>
      <w:r w:rsidRPr="00A6625D">
        <w:rPr>
          <w:rFonts w:ascii="Times New Roman" w:hAnsi="Times New Roman" w:cs="Times New Roman"/>
          <w:sz w:val="28"/>
          <w:szCs w:val="28"/>
          <w:lang w:val="uk-UA"/>
        </w:rPr>
        <w:t xml:space="preserve"> відкритим голосуванням більшістю д</w:t>
      </w:r>
      <w:r>
        <w:rPr>
          <w:rFonts w:ascii="Times New Roman" w:hAnsi="Times New Roman" w:cs="Times New Roman"/>
          <w:sz w:val="28"/>
          <w:szCs w:val="28"/>
          <w:lang w:val="uk-UA"/>
        </w:rPr>
        <w:t>епутатів від загального складу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lang w:val="uk-UA"/>
        </w:rPr>
        <w:tab/>
        <w:t>Заступник голови П</w:t>
      </w:r>
      <w:r w:rsidRPr="00A6625D">
        <w:rPr>
          <w:rFonts w:ascii="Times New Roman" w:hAnsi="Times New Roman" w:cs="Times New Roman"/>
          <w:sz w:val="28"/>
          <w:szCs w:val="28"/>
          <w:lang w:val="uk-UA"/>
        </w:rPr>
        <w:t xml:space="preserve">остійної комісії виконує функції голови комісії за </w:t>
      </w:r>
      <w:r w:rsidRPr="00A6625D">
        <w:rPr>
          <w:rFonts w:ascii="Times New Roman" w:hAnsi="Times New Roman" w:cs="Times New Roman"/>
          <w:sz w:val="28"/>
          <w:szCs w:val="28"/>
          <w:lang w:val="uk-UA"/>
        </w:rPr>
        <w:lastRenderedPageBreak/>
        <w:t xml:space="preserve">його дорученням у разі його відсутності або неможливості ним виконувати свої повноваженням з інших причин.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lang w:val="uk-UA"/>
        </w:rPr>
        <w:tab/>
        <w:t>Заступник голови П</w:t>
      </w:r>
      <w:r w:rsidRPr="00A6625D">
        <w:rPr>
          <w:rFonts w:ascii="Times New Roman" w:hAnsi="Times New Roman" w:cs="Times New Roman"/>
          <w:sz w:val="28"/>
          <w:szCs w:val="28"/>
          <w:lang w:val="uk-UA"/>
        </w:rPr>
        <w:t>остійної</w:t>
      </w:r>
      <w:r>
        <w:rPr>
          <w:rFonts w:ascii="Times New Roman" w:hAnsi="Times New Roman" w:cs="Times New Roman"/>
          <w:sz w:val="28"/>
          <w:szCs w:val="28"/>
          <w:lang w:val="uk-UA"/>
        </w:rPr>
        <w:t xml:space="preserve"> комісії організовує взаємодію П</w:t>
      </w:r>
      <w:r w:rsidRPr="00A6625D">
        <w:rPr>
          <w:rFonts w:ascii="Times New Roman" w:hAnsi="Times New Roman" w:cs="Times New Roman"/>
          <w:sz w:val="28"/>
          <w:szCs w:val="28"/>
          <w:lang w:val="uk-UA"/>
        </w:rPr>
        <w:t xml:space="preserve">остійної комісії з іншими комісіями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виконує інші функції, визначені комісією та її головою.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9. Секретар П</w:t>
      </w:r>
      <w:r w:rsidRPr="00A6625D">
        <w:rPr>
          <w:rFonts w:ascii="Times New Roman" w:hAnsi="Times New Roman" w:cs="Times New Roman"/>
          <w:b/>
          <w:bCs/>
          <w:sz w:val="28"/>
          <w:szCs w:val="28"/>
          <w:lang w:val="uk-UA"/>
        </w:rPr>
        <w:t>остійної комісії</w:t>
      </w:r>
    </w:p>
    <w:p w:rsidR="004C7B24" w:rsidRPr="009C7B43" w:rsidRDefault="004C7B24" w:rsidP="005219EC">
      <w:pPr>
        <w:widowControl w:val="0"/>
        <w:tabs>
          <w:tab w:val="left" w:pos="851"/>
        </w:tabs>
        <w:spacing w:after="0" w:line="240" w:lineRule="auto"/>
        <w:ind w:left="57" w:right="-2" w:firstLine="510"/>
        <w:jc w:val="both"/>
        <w:rPr>
          <w:rFonts w:ascii="Times New Roman" w:hAnsi="Times New Roman" w:cs="Times New Roman"/>
          <w:strike/>
          <w:sz w:val="28"/>
          <w:szCs w:val="28"/>
          <w:lang w:val="uk-UA"/>
        </w:rPr>
      </w:pPr>
      <w:r>
        <w:rPr>
          <w:rFonts w:ascii="Times New Roman" w:hAnsi="Times New Roman" w:cs="Times New Roman"/>
          <w:sz w:val="28"/>
          <w:szCs w:val="28"/>
          <w:lang w:val="uk-UA"/>
        </w:rPr>
        <w:t>1.</w:t>
      </w:r>
      <w:r>
        <w:rPr>
          <w:rFonts w:ascii="Times New Roman" w:hAnsi="Times New Roman" w:cs="Times New Roman"/>
          <w:sz w:val="28"/>
          <w:szCs w:val="28"/>
          <w:lang w:val="uk-UA"/>
        </w:rPr>
        <w:tab/>
        <w:t>Секретар П</w:t>
      </w:r>
      <w:r w:rsidRPr="00B144FB">
        <w:rPr>
          <w:rFonts w:ascii="Times New Roman" w:hAnsi="Times New Roman" w:cs="Times New Roman"/>
          <w:sz w:val="28"/>
          <w:szCs w:val="28"/>
          <w:lang w:val="uk-UA"/>
        </w:rPr>
        <w:t xml:space="preserve">остійної комісії </w:t>
      </w:r>
      <w:r>
        <w:rPr>
          <w:rFonts w:ascii="Times New Roman" w:hAnsi="Times New Roman" w:cs="Times New Roman"/>
          <w:sz w:val="28"/>
          <w:szCs w:val="28"/>
          <w:lang w:val="uk-UA"/>
        </w:rPr>
        <w:t xml:space="preserve">обирається комісією </w:t>
      </w:r>
      <w:r w:rsidRPr="00A6625D">
        <w:rPr>
          <w:rFonts w:ascii="Times New Roman" w:hAnsi="Times New Roman" w:cs="Times New Roman"/>
          <w:sz w:val="28"/>
          <w:szCs w:val="28"/>
          <w:lang w:val="uk-UA"/>
        </w:rPr>
        <w:t>відкритим голосуванням більшістю д</w:t>
      </w:r>
      <w:r>
        <w:rPr>
          <w:rFonts w:ascii="Times New Roman" w:hAnsi="Times New Roman" w:cs="Times New Roman"/>
          <w:sz w:val="28"/>
          <w:szCs w:val="28"/>
          <w:lang w:val="uk-UA"/>
        </w:rPr>
        <w:t>епутатів від загального складу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lang w:val="uk-UA"/>
        </w:rPr>
        <w:tab/>
        <w:t>Секретар П</w:t>
      </w:r>
      <w:r w:rsidRPr="00A6625D">
        <w:rPr>
          <w:rFonts w:ascii="Times New Roman" w:hAnsi="Times New Roman" w:cs="Times New Roman"/>
          <w:sz w:val="28"/>
          <w:szCs w:val="28"/>
          <w:lang w:val="uk-UA"/>
        </w:rPr>
        <w:t xml:space="preserve">остійної комісії може виконувати функції голови комісії за його дорученням у зв’язку з неможливістю виконання ним або його заступником цих функцій.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3.</w:t>
      </w:r>
      <w:r>
        <w:rPr>
          <w:rFonts w:ascii="Times New Roman" w:hAnsi="Times New Roman" w:cs="Times New Roman"/>
          <w:sz w:val="28"/>
          <w:szCs w:val="28"/>
          <w:lang w:val="uk-UA"/>
        </w:rPr>
        <w:tab/>
        <w:t>Секретар По</w:t>
      </w:r>
      <w:r w:rsidRPr="00A6625D">
        <w:rPr>
          <w:rFonts w:ascii="Times New Roman" w:hAnsi="Times New Roman" w:cs="Times New Roman"/>
          <w:sz w:val="28"/>
          <w:szCs w:val="28"/>
          <w:lang w:val="uk-UA"/>
        </w:rPr>
        <w:t>стійної комісії веде її документацію, у тому числі складає та підписує протоколи засідань комісії, готує проекти планів роботи комісії, організовує контроль реалізації вис</w:t>
      </w:r>
      <w:r>
        <w:rPr>
          <w:rFonts w:ascii="Times New Roman" w:hAnsi="Times New Roman" w:cs="Times New Roman"/>
          <w:sz w:val="28"/>
          <w:szCs w:val="28"/>
          <w:lang w:val="uk-UA"/>
        </w:rPr>
        <w:t>новків і рекомендацій (рішень) П</w:t>
      </w:r>
      <w:r w:rsidRPr="00A6625D">
        <w:rPr>
          <w:rFonts w:ascii="Times New Roman" w:hAnsi="Times New Roman" w:cs="Times New Roman"/>
          <w:sz w:val="28"/>
          <w:szCs w:val="28"/>
          <w:lang w:val="uk-UA"/>
        </w:rPr>
        <w:t>остійн</w:t>
      </w:r>
      <w:r>
        <w:rPr>
          <w:rFonts w:ascii="Times New Roman" w:hAnsi="Times New Roman" w:cs="Times New Roman"/>
          <w:sz w:val="28"/>
          <w:szCs w:val="28"/>
          <w:lang w:val="uk-UA"/>
        </w:rPr>
        <w:t>ої комісії, рішень Р</w:t>
      </w:r>
      <w:r w:rsidRPr="00A6625D">
        <w:rPr>
          <w:rFonts w:ascii="Times New Roman" w:hAnsi="Times New Roman" w:cs="Times New Roman"/>
          <w:sz w:val="28"/>
          <w:szCs w:val="28"/>
          <w:lang w:val="uk-UA"/>
        </w:rPr>
        <w:t xml:space="preserve">ади </w:t>
      </w:r>
      <w:r>
        <w:rPr>
          <w:rFonts w:ascii="Times New Roman" w:hAnsi="Times New Roman" w:cs="Times New Roman"/>
          <w:sz w:val="28"/>
          <w:szCs w:val="28"/>
          <w:lang w:val="uk-UA"/>
        </w:rPr>
        <w:t>відповідно до напрямків</w:t>
      </w:r>
      <w:r w:rsidRPr="00A6625D">
        <w:rPr>
          <w:rFonts w:ascii="Times New Roman" w:hAnsi="Times New Roman" w:cs="Times New Roman"/>
          <w:sz w:val="28"/>
          <w:szCs w:val="28"/>
          <w:lang w:val="uk-UA"/>
        </w:rPr>
        <w:t xml:space="preserve"> діяльності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Ст</w:t>
      </w:r>
      <w:r>
        <w:rPr>
          <w:rFonts w:ascii="Times New Roman" w:hAnsi="Times New Roman" w:cs="Times New Roman"/>
          <w:b/>
          <w:bCs/>
          <w:sz w:val="28"/>
          <w:szCs w:val="28"/>
          <w:lang w:val="uk-UA"/>
        </w:rPr>
        <w:t>аття 10. Планування діяльності П</w:t>
      </w:r>
      <w:r w:rsidRPr="00A6625D">
        <w:rPr>
          <w:rFonts w:ascii="Times New Roman" w:hAnsi="Times New Roman" w:cs="Times New Roman"/>
          <w:b/>
          <w:bCs/>
          <w:sz w:val="28"/>
          <w:szCs w:val="28"/>
          <w:lang w:val="uk-UA"/>
        </w:rPr>
        <w:t xml:space="preserve">остійних комісій </w:t>
      </w:r>
    </w:p>
    <w:p w:rsidR="004C7B24" w:rsidRPr="009626AB"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9626AB">
        <w:rPr>
          <w:rFonts w:ascii="Times New Roman" w:hAnsi="Times New Roman" w:cs="Times New Roman"/>
          <w:sz w:val="28"/>
          <w:szCs w:val="28"/>
          <w:lang w:val="uk-UA"/>
        </w:rPr>
        <w:t xml:space="preserve">1. Комісії здійснюють свою роботу постійно, на плановій основі, відповідно до затверджених ними планів роботи, а також рішень і доручень </w:t>
      </w:r>
      <w:r>
        <w:rPr>
          <w:rFonts w:ascii="Times New Roman" w:hAnsi="Times New Roman" w:cs="Times New Roman"/>
          <w:sz w:val="28"/>
          <w:szCs w:val="28"/>
          <w:lang w:val="uk-UA"/>
        </w:rPr>
        <w:t>Р</w:t>
      </w:r>
      <w:r w:rsidRPr="009626AB">
        <w:rPr>
          <w:rFonts w:ascii="Times New Roman" w:hAnsi="Times New Roman" w:cs="Times New Roman"/>
          <w:sz w:val="28"/>
          <w:szCs w:val="28"/>
          <w:lang w:val="uk-UA"/>
        </w:rPr>
        <w:t xml:space="preserve">ади, міського голови, секретаря </w:t>
      </w:r>
      <w:r>
        <w:rPr>
          <w:rFonts w:ascii="Times New Roman" w:hAnsi="Times New Roman" w:cs="Times New Roman"/>
          <w:sz w:val="28"/>
          <w:szCs w:val="28"/>
          <w:lang w:val="uk-UA"/>
        </w:rPr>
        <w:t>Ради. Плани роботи П</w:t>
      </w:r>
      <w:r w:rsidRPr="009626AB">
        <w:rPr>
          <w:rFonts w:ascii="Times New Roman" w:hAnsi="Times New Roman" w:cs="Times New Roman"/>
          <w:sz w:val="28"/>
          <w:szCs w:val="28"/>
          <w:lang w:val="uk-UA"/>
        </w:rPr>
        <w:t xml:space="preserve">остійних комісій </w:t>
      </w:r>
      <w:r>
        <w:rPr>
          <w:rFonts w:ascii="Times New Roman" w:hAnsi="Times New Roman" w:cs="Times New Roman"/>
          <w:sz w:val="28"/>
          <w:szCs w:val="28"/>
          <w:lang w:val="uk-UA"/>
        </w:rPr>
        <w:t>Р</w:t>
      </w:r>
      <w:r w:rsidRPr="009626AB">
        <w:rPr>
          <w:rFonts w:ascii="Times New Roman" w:hAnsi="Times New Roman" w:cs="Times New Roman"/>
          <w:sz w:val="28"/>
          <w:szCs w:val="28"/>
          <w:lang w:val="uk-UA"/>
        </w:rPr>
        <w:t xml:space="preserve">ади відповідають головним напрямкам діяльності </w:t>
      </w:r>
      <w:r>
        <w:rPr>
          <w:rFonts w:ascii="Times New Roman" w:hAnsi="Times New Roman" w:cs="Times New Roman"/>
          <w:sz w:val="28"/>
          <w:szCs w:val="28"/>
          <w:lang w:val="uk-UA"/>
        </w:rPr>
        <w:t>Р</w:t>
      </w:r>
      <w:r w:rsidRPr="009626AB">
        <w:rPr>
          <w:rFonts w:ascii="Times New Roman" w:hAnsi="Times New Roman" w:cs="Times New Roman"/>
          <w:sz w:val="28"/>
          <w:szCs w:val="28"/>
          <w:lang w:val="uk-UA"/>
        </w:rPr>
        <w:t>ади та її органів і визначають організаційні форми вирішення поставлених завдань та містять перелік основних заходів та їх виконавців.</w:t>
      </w:r>
    </w:p>
    <w:p w:rsidR="004C7B24" w:rsidRPr="00C6033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bookmarkStart w:id="0" w:name="BM194"/>
      <w:bookmarkEnd w:id="0"/>
      <w:r w:rsidRPr="009626AB">
        <w:rPr>
          <w:rFonts w:ascii="Times New Roman" w:hAnsi="Times New Roman" w:cs="Times New Roman"/>
          <w:sz w:val="28"/>
          <w:szCs w:val="28"/>
          <w:lang w:val="uk-UA"/>
        </w:rPr>
        <w:t xml:space="preserve">2. Плани роботи </w:t>
      </w:r>
      <w:r>
        <w:rPr>
          <w:rFonts w:ascii="Times New Roman" w:hAnsi="Times New Roman" w:cs="Times New Roman"/>
          <w:sz w:val="28"/>
          <w:szCs w:val="28"/>
          <w:lang w:val="uk-UA"/>
        </w:rPr>
        <w:t>П</w:t>
      </w:r>
      <w:r w:rsidRPr="009626AB">
        <w:rPr>
          <w:rFonts w:ascii="Times New Roman" w:hAnsi="Times New Roman" w:cs="Times New Roman"/>
          <w:sz w:val="28"/>
          <w:szCs w:val="28"/>
          <w:lang w:val="uk-UA"/>
        </w:rPr>
        <w:t xml:space="preserve">остійних комісій можуть змінюватися у разі включення до них позапланових питань за дорученням </w:t>
      </w:r>
      <w:r>
        <w:rPr>
          <w:rFonts w:ascii="Times New Roman" w:hAnsi="Times New Roman" w:cs="Times New Roman"/>
          <w:sz w:val="28"/>
          <w:szCs w:val="28"/>
          <w:lang w:val="uk-UA"/>
        </w:rPr>
        <w:t>Р</w:t>
      </w:r>
      <w:r w:rsidRPr="009626AB">
        <w:rPr>
          <w:rFonts w:ascii="Times New Roman" w:hAnsi="Times New Roman" w:cs="Times New Roman"/>
          <w:sz w:val="28"/>
          <w:szCs w:val="28"/>
          <w:lang w:val="uk-UA"/>
        </w:rPr>
        <w:t xml:space="preserve">ади, міського голови, секретаря </w:t>
      </w:r>
      <w:r>
        <w:rPr>
          <w:rFonts w:ascii="Times New Roman" w:hAnsi="Times New Roman" w:cs="Times New Roman"/>
          <w:sz w:val="28"/>
          <w:szCs w:val="28"/>
          <w:lang w:val="uk-UA"/>
        </w:rPr>
        <w:t>Р</w:t>
      </w:r>
      <w:r w:rsidRPr="009626AB">
        <w:rPr>
          <w:rFonts w:ascii="Times New Roman" w:hAnsi="Times New Roman" w:cs="Times New Roman"/>
          <w:sz w:val="28"/>
          <w:szCs w:val="28"/>
          <w:lang w:val="uk-UA"/>
        </w:rPr>
        <w:t xml:space="preserve">ади, за пропозицією членів </w:t>
      </w:r>
      <w:r>
        <w:rPr>
          <w:rFonts w:ascii="Times New Roman" w:hAnsi="Times New Roman" w:cs="Times New Roman"/>
          <w:sz w:val="28"/>
          <w:szCs w:val="28"/>
          <w:lang w:val="uk-UA"/>
        </w:rPr>
        <w:t>П</w:t>
      </w:r>
      <w:r w:rsidRPr="009626AB">
        <w:rPr>
          <w:rFonts w:ascii="Times New Roman" w:hAnsi="Times New Roman" w:cs="Times New Roman"/>
          <w:sz w:val="28"/>
          <w:szCs w:val="28"/>
          <w:lang w:val="uk-UA"/>
        </w:rPr>
        <w:t>остійних комісій.</w:t>
      </w:r>
    </w:p>
    <w:p w:rsidR="004C7B24" w:rsidRPr="00AE40A9" w:rsidRDefault="004C7B24" w:rsidP="005219EC">
      <w:pPr>
        <w:widowControl w:val="0"/>
        <w:tabs>
          <w:tab w:val="left" w:pos="851"/>
        </w:tabs>
        <w:spacing w:after="0" w:line="240" w:lineRule="auto"/>
        <w:ind w:left="57" w:right="-2" w:firstLine="510"/>
        <w:jc w:val="both"/>
        <w:rPr>
          <w:rFonts w:ascii="Times New Roman" w:hAnsi="Times New Roman" w:cs="Times New Roman"/>
          <w:sz w:val="16"/>
          <w:szCs w:val="16"/>
        </w:rPr>
      </w:pPr>
    </w:p>
    <w:p w:rsidR="004C7B24" w:rsidRPr="00A6625D" w:rsidRDefault="004C7B24" w:rsidP="005219EC">
      <w:pPr>
        <w:widowControl w:val="0"/>
        <w:tabs>
          <w:tab w:val="left" w:pos="851"/>
        </w:tabs>
        <w:spacing w:after="0" w:line="240" w:lineRule="auto"/>
        <w:ind w:right="-2"/>
        <w:jc w:val="center"/>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Розділ III. ФОРМИ РОБОТИ ПОСТІЙНИХ КОМІСІЙ  </w:t>
      </w:r>
    </w:p>
    <w:p w:rsidR="004C7B24" w:rsidRPr="00AE40A9" w:rsidRDefault="004C7B24" w:rsidP="005219EC">
      <w:pPr>
        <w:widowControl w:val="0"/>
        <w:tabs>
          <w:tab w:val="left" w:pos="851"/>
        </w:tabs>
        <w:spacing w:after="0" w:line="240" w:lineRule="auto"/>
        <w:ind w:left="57" w:right="-2" w:firstLine="510"/>
        <w:jc w:val="both"/>
        <w:rPr>
          <w:rFonts w:ascii="Times New Roman" w:hAnsi="Times New Roman" w:cs="Times New Roman"/>
          <w:sz w:val="16"/>
          <w:szCs w:val="1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11. Засідання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 xml:space="preserve">остійної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Основною організаційною формою роботи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остійної комісії є її засідання.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t xml:space="preserve">Засідання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остійної комісії скликаються її головою в міру необхідності, але не рідше одного разу на місяць. </w:t>
      </w:r>
      <w:r>
        <w:rPr>
          <w:rFonts w:ascii="Times New Roman" w:hAnsi="Times New Roman" w:cs="Times New Roman"/>
          <w:sz w:val="28"/>
          <w:szCs w:val="28"/>
          <w:lang w:val="uk-UA"/>
        </w:rPr>
        <w:t xml:space="preserve">За три дні до планової дати засідання голова постійної комісії оголошує дату, час, місце та порядок денний засідання.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3.</w:t>
      </w:r>
      <w:r w:rsidRPr="00A6625D">
        <w:rPr>
          <w:rFonts w:ascii="Times New Roman" w:hAnsi="Times New Roman" w:cs="Times New Roman"/>
          <w:sz w:val="28"/>
          <w:szCs w:val="28"/>
          <w:lang w:val="uk-UA"/>
        </w:rPr>
        <w:tab/>
        <w:t xml:space="preserve">Засідання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є правомочними, якщо в них бере участь </w:t>
      </w:r>
      <w:r>
        <w:rPr>
          <w:rFonts w:ascii="Times New Roman" w:hAnsi="Times New Roman" w:cs="Times New Roman"/>
          <w:sz w:val="28"/>
          <w:szCs w:val="28"/>
          <w:lang w:val="uk-UA"/>
        </w:rPr>
        <w:t>не менше, як половина депутатів</w:t>
      </w:r>
      <w:r w:rsidRPr="00A6625D">
        <w:rPr>
          <w:rFonts w:ascii="Times New Roman" w:hAnsi="Times New Roman" w:cs="Times New Roman"/>
          <w:sz w:val="28"/>
          <w:szCs w:val="28"/>
          <w:lang w:val="uk-UA"/>
        </w:rPr>
        <w:t xml:space="preserve"> від загального складу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4.</w:t>
      </w:r>
      <w:r w:rsidRPr="00A6625D">
        <w:rPr>
          <w:rFonts w:ascii="Times New Roman" w:hAnsi="Times New Roman" w:cs="Times New Roman"/>
          <w:sz w:val="28"/>
          <w:szCs w:val="28"/>
          <w:lang w:val="uk-UA"/>
        </w:rPr>
        <w:tab/>
        <w:t>У випадку неможливості взяти участь у засіданні член комісії повідомляє про це голову комісії.</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5.</w:t>
      </w:r>
      <w:r w:rsidRPr="00A6625D">
        <w:rPr>
          <w:rFonts w:ascii="Times New Roman" w:hAnsi="Times New Roman" w:cs="Times New Roman"/>
          <w:sz w:val="28"/>
          <w:szCs w:val="28"/>
          <w:lang w:val="uk-UA"/>
        </w:rPr>
        <w:tab/>
        <w:t xml:space="preserve">Пропуск </w:t>
      </w:r>
      <w:r>
        <w:rPr>
          <w:rFonts w:ascii="Times New Roman" w:hAnsi="Times New Roman" w:cs="Times New Roman"/>
          <w:sz w:val="28"/>
          <w:szCs w:val="28"/>
          <w:lang w:val="uk-UA"/>
        </w:rPr>
        <w:t>депутатом Р</w:t>
      </w:r>
      <w:r w:rsidRPr="00A6625D">
        <w:rPr>
          <w:rFonts w:ascii="Times New Roman" w:hAnsi="Times New Roman" w:cs="Times New Roman"/>
          <w:sz w:val="28"/>
          <w:szCs w:val="28"/>
          <w:lang w:val="uk-UA"/>
        </w:rPr>
        <w:t xml:space="preserve">ади протягом року більше половини засідань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остійної комісії без поважних причин, невиконання ним рішень і доручень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та її органів є підставою для виключення депутата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зі складу комісії </w:t>
      </w:r>
      <w:r w:rsidRPr="00515ACA">
        <w:rPr>
          <w:rFonts w:ascii="Times New Roman" w:hAnsi="Times New Roman" w:cs="Times New Roman"/>
          <w:sz w:val="28"/>
          <w:szCs w:val="28"/>
          <w:lang w:val="uk-UA"/>
        </w:rPr>
        <w:t xml:space="preserve">за її </w:t>
      </w:r>
      <w:r>
        <w:rPr>
          <w:rFonts w:ascii="Times New Roman" w:hAnsi="Times New Roman" w:cs="Times New Roman"/>
          <w:sz w:val="28"/>
          <w:szCs w:val="28"/>
          <w:lang w:val="uk-UA"/>
        </w:rPr>
        <w:t>пропозицією</w:t>
      </w:r>
      <w:r w:rsidRPr="00A6625D">
        <w:rPr>
          <w:rFonts w:ascii="Times New Roman" w:hAnsi="Times New Roman" w:cs="Times New Roman"/>
          <w:sz w:val="28"/>
          <w:szCs w:val="28"/>
          <w:lang w:val="uk-UA"/>
        </w:rPr>
        <w:t xml:space="preserve">, або пропозицією депутатської фракції та прийнятим відповідним рішенням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адою.</w:t>
      </w:r>
    </w:p>
    <w:p w:rsidR="004C7B24" w:rsidRPr="00AE40A9" w:rsidRDefault="004C7B24" w:rsidP="005219EC">
      <w:pPr>
        <w:widowControl w:val="0"/>
        <w:tabs>
          <w:tab w:val="left" w:pos="851"/>
        </w:tabs>
        <w:spacing w:after="0" w:line="240" w:lineRule="auto"/>
        <w:ind w:left="57" w:right="-2" w:firstLine="510"/>
        <w:jc w:val="both"/>
        <w:rPr>
          <w:rFonts w:ascii="Times New Roman" w:hAnsi="Times New Roman" w:cs="Times New Roman"/>
          <w:sz w:val="16"/>
          <w:szCs w:val="1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Стаття 12. Спільні засідання П</w:t>
      </w:r>
      <w:r w:rsidRPr="00A6625D">
        <w:rPr>
          <w:rFonts w:ascii="Times New Roman" w:hAnsi="Times New Roman" w:cs="Times New Roman"/>
          <w:b/>
          <w:bCs/>
          <w:sz w:val="28"/>
          <w:szCs w:val="28"/>
          <w:lang w:val="uk-UA"/>
        </w:rPr>
        <w:t>остійних комісій</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Постійні комісії можуть провод</w:t>
      </w:r>
      <w:r>
        <w:rPr>
          <w:rFonts w:ascii="Times New Roman" w:hAnsi="Times New Roman" w:cs="Times New Roman"/>
          <w:sz w:val="28"/>
          <w:szCs w:val="28"/>
          <w:lang w:val="uk-UA"/>
        </w:rPr>
        <w:t>ити спільні засідання з іншими П</w:t>
      </w:r>
      <w:r w:rsidRPr="00A6625D">
        <w:rPr>
          <w:rFonts w:ascii="Times New Roman" w:hAnsi="Times New Roman" w:cs="Times New Roman"/>
          <w:sz w:val="28"/>
          <w:szCs w:val="28"/>
          <w:lang w:val="uk-UA"/>
        </w:rPr>
        <w:t xml:space="preserve">остійними комісіями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за своєю ініціативою, за дорученням міського голови, секретаря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або за рішенням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lastRenderedPageBreak/>
        <w:t>2.</w:t>
      </w:r>
      <w:r w:rsidRPr="00A6625D">
        <w:rPr>
          <w:rFonts w:ascii="Times New Roman" w:hAnsi="Times New Roman" w:cs="Times New Roman"/>
          <w:sz w:val="28"/>
          <w:szCs w:val="28"/>
          <w:lang w:val="uk-UA"/>
        </w:rPr>
        <w:tab/>
        <w:t xml:space="preserve">Спільні засідання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проводяться, як правило, з питань, що відносяться до компетенції декількох комісій.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3.</w:t>
      </w:r>
      <w:r w:rsidRPr="00A6625D">
        <w:rPr>
          <w:rFonts w:ascii="Times New Roman" w:hAnsi="Times New Roman" w:cs="Times New Roman"/>
          <w:sz w:val="28"/>
          <w:szCs w:val="28"/>
          <w:lang w:val="uk-UA"/>
        </w:rPr>
        <w:tab/>
        <w:t xml:space="preserve">Спільні засідання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скликаються головами відповідних комісій і є правомочними, якщо в них бере участь не менше половини від загального складу кожної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4.</w:t>
      </w:r>
      <w:r w:rsidRPr="00A6625D">
        <w:rPr>
          <w:rFonts w:ascii="Times New Roman" w:hAnsi="Times New Roman" w:cs="Times New Roman"/>
          <w:sz w:val="28"/>
          <w:szCs w:val="28"/>
          <w:lang w:val="uk-UA"/>
        </w:rPr>
        <w:tab/>
        <w:t xml:space="preserve">Спільні засідання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веде один з їх голів у встановленому на кожному засіданні порядку. </w:t>
      </w:r>
    </w:p>
    <w:p w:rsidR="004C7B24" w:rsidRPr="00AE40A9" w:rsidRDefault="004C7B24" w:rsidP="005219EC">
      <w:pPr>
        <w:widowControl w:val="0"/>
        <w:tabs>
          <w:tab w:val="left" w:pos="851"/>
        </w:tabs>
        <w:spacing w:after="0" w:line="240" w:lineRule="auto"/>
        <w:ind w:left="57" w:right="-2" w:firstLine="510"/>
        <w:jc w:val="both"/>
        <w:rPr>
          <w:rFonts w:ascii="Times New Roman" w:hAnsi="Times New Roman" w:cs="Times New Roman"/>
          <w:sz w:val="16"/>
          <w:szCs w:val="1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13. Виїзні засідання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остійних комісій</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Постійні комісії можуть проводити виїзні засідання безпосередньо на об'єктах, діяльність яких є предметом розгляду комісії. </w:t>
      </w:r>
    </w:p>
    <w:p w:rsidR="004C7B24" w:rsidRPr="00AE40A9" w:rsidRDefault="004C7B24" w:rsidP="005219EC">
      <w:pPr>
        <w:widowControl w:val="0"/>
        <w:tabs>
          <w:tab w:val="left" w:pos="851"/>
        </w:tabs>
        <w:spacing w:after="0" w:line="240" w:lineRule="auto"/>
        <w:ind w:left="57" w:right="-2" w:firstLine="510"/>
        <w:jc w:val="both"/>
        <w:rPr>
          <w:rFonts w:ascii="Times New Roman" w:hAnsi="Times New Roman" w:cs="Times New Roman"/>
          <w:sz w:val="16"/>
          <w:szCs w:val="1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14. Гласність </w:t>
      </w:r>
      <w:r w:rsidRPr="00C06240">
        <w:rPr>
          <w:rFonts w:ascii="Times New Roman" w:hAnsi="Times New Roman" w:cs="Times New Roman"/>
          <w:b/>
          <w:bCs/>
          <w:sz w:val="28"/>
          <w:szCs w:val="28"/>
          <w:lang w:val="uk-UA"/>
        </w:rPr>
        <w:t>та відкритість</w:t>
      </w:r>
      <w:r>
        <w:rPr>
          <w:rFonts w:ascii="Times New Roman" w:hAnsi="Times New Roman" w:cs="Times New Roman"/>
          <w:b/>
          <w:bCs/>
          <w:sz w:val="28"/>
          <w:szCs w:val="28"/>
          <w:lang w:val="uk-UA"/>
        </w:rPr>
        <w:t xml:space="preserve"> </w:t>
      </w:r>
      <w:r w:rsidRPr="00A6625D">
        <w:rPr>
          <w:rFonts w:ascii="Times New Roman" w:hAnsi="Times New Roman" w:cs="Times New Roman"/>
          <w:b/>
          <w:bCs/>
          <w:sz w:val="28"/>
          <w:szCs w:val="28"/>
          <w:lang w:val="uk-UA"/>
        </w:rPr>
        <w:t xml:space="preserve">роботи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остійних комісій</w:t>
      </w:r>
    </w:p>
    <w:p w:rsidR="004C7B24" w:rsidRPr="0017718A"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Засідання постійних комісій проводяться відкрито. </w:t>
      </w:r>
      <w:r w:rsidRPr="0017718A">
        <w:rPr>
          <w:rFonts w:ascii="Times New Roman" w:hAnsi="Times New Roman" w:cs="Times New Roman"/>
          <w:sz w:val="28"/>
          <w:szCs w:val="28"/>
          <w:lang w:val="uk-UA"/>
        </w:rPr>
        <w:t xml:space="preserve">Висновки і рекомендації </w:t>
      </w:r>
      <w:r>
        <w:rPr>
          <w:rFonts w:ascii="Times New Roman" w:hAnsi="Times New Roman" w:cs="Times New Roman"/>
          <w:sz w:val="28"/>
          <w:szCs w:val="28"/>
          <w:lang w:val="uk-UA"/>
        </w:rPr>
        <w:t>П</w:t>
      </w:r>
      <w:r w:rsidRPr="0017718A">
        <w:rPr>
          <w:rFonts w:ascii="Times New Roman" w:hAnsi="Times New Roman" w:cs="Times New Roman"/>
          <w:sz w:val="28"/>
          <w:szCs w:val="28"/>
          <w:lang w:val="uk-UA"/>
        </w:rPr>
        <w:t>остійної комісії, протоколи її засідань є відкритими та оприлюднюються і надаються на запит відповідно до Закону України "Про доступ до публічної інформації".</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C06240">
        <w:rPr>
          <w:rFonts w:ascii="Times New Roman" w:hAnsi="Times New Roman" w:cs="Times New Roman"/>
          <w:sz w:val="28"/>
          <w:szCs w:val="28"/>
          <w:lang w:val="uk-UA"/>
        </w:rPr>
        <w:t xml:space="preserve">Відкритість засідань </w:t>
      </w:r>
      <w:r>
        <w:rPr>
          <w:rFonts w:ascii="Times New Roman" w:hAnsi="Times New Roman" w:cs="Times New Roman"/>
          <w:sz w:val="28"/>
          <w:szCs w:val="28"/>
          <w:lang w:val="uk-UA"/>
        </w:rPr>
        <w:t>П</w:t>
      </w:r>
      <w:r w:rsidRPr="00C06240">
        <w:rPr>
          <w:rFonts w:ascii="Times New Roman" w:hAnsi="Times New Roman" w:cs="Times New Roman"/>
          <w:sz w:val="28"/>
          <w:szCs w:val="28"/>
          <w:lang w:val="uk-UA"/>
        </w:rPr>
        <w:t>остійних комісій забезпечується</w:t>
      </w:r>
      <w:r>
        <w:rPr>
          <w:rFonts w:ascii="Times New Roman" w:hAnsi="Times New Roman" w:cs="Times New Roman"/>
          <w:sz w:val="28"/>
          <w:szCs w:val="28"/>
          <w:lang w:val="uk-UA"/>
        </w:rPr>
        <w:t xml:space="preserve"> можливістю присутності представників засобів масової інформації.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t xml:space="preserve">Постійні комісії </w:t>
      </w:r>
      <w:r>
        <w:rPr>
          <w:rFonts w:ascii="Times New Roman" w:hAnsi="Times New Roman" w:cs="Times New Roman"/>
          <w:sz w:val="28"/>
          <w:szCs w:val="28"/>
          <w:lang w:val="uk-UA"/>
        </w:rPr>
        <w:t>Ра</w:t>
      </w:r>
      <w:r w:rsidRPr="00A6625D">
        <w:rPr>
          <w:rFonts w:ascii="Times New Roman" w:hAnsi="Times New Roman" w:cs="Times New Roman"/>
          <w:sz w:val="28"/>
          <w:szCs w:val="28"/>
          <w:lang w:val="uk-UA"/>
        </w:rPr>
        <w:t xml:space="preserve">ди можуть проводити свої засідання із запрошенням уповноважених депутатів (представників) зі складу інших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При цьому представники мають право дорадчого голосу, а також право оголошення офіційної думки комісії, що уповноважила на це представника.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3.</w:t>
      </w:r>
      <w:r w:rsidRPr="00A6625D">
        <w:rPr>
          <w:rFonts w:ascii="Times New Roman" w:hAnsi="Times New Roman" w:cs="Times New Roman"/>
          <w:sz w:val="28"/>
          <w:szCs w:val="28"/>
          <w:lang w:val="uk-UA"/>
        </w:rPr>
        <w:tab/>
        <w:t xml:space="preserve">У засіданнях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можуть брати участь з правом дорадчого голосу: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народні депутати України, депутати обласної ради;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t>представники органів державної виконавчої вл</w:t>
      </w:r>
      <w:r>
        <w:rPr>
          <w:rFonts w:ascii="Times New Roman" w:hAnsi="Times New Roman" w:cs="Times New Roman"/>
          <w:sz w:val="28"/>
          <w:szCs w:val="28"/>
          <w:lang w:val="uk-UA"/>
        </w:rPr>
        <w:t>ади і місцевого самоврядування;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3)</w:t>
      </w:r>
      <w:r w:rsidRPr="00A6625D">
        <w:rPr>
          <w:rFonts w:ascii="Times New Roman" w:hAnsi="Times New Roman" w:cs="Times New Roman"/>
          <w:sz w:val="28"/>
          <w:szCs w:val="28"/>
          <w:lang w:val="uk-UA"/>
        </w:rPr>
        <w:tab/>
        <w:t xml:space="preserve">представники партій, профспілкових організацій, об'єднань громадян, органів самоорганізації населення, територіальної громади міста;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4)</w:t>
      </w:r>
      <w:r w:rsidRPr="00A6625D">
        <w:rPr>
          <w:rFonts w:ascii="Times New Roman" w:hAnsi="Times New Roman" w:cs="Times New Roman"/>
          <w:sz w:val="28"/>
          <w:szCs w:val="28"/>
          <w:lang w:val="uk-UA"/>
        </w:rPr>
        <w:tab/>
        <w:t>керівники, фахівці підприємст</w:t>
      </w:r>
      <w:r>
        <w:rPr>
          <w:rFonts w:ascii="Times New Roman" w:hAnsi="Times New Roman" w:cs="Times New Roman"/>
          <w:sz w:val="28"/>
          <w:szCs w:val="28"/>
          <w:lang w:val="uk-UA"/>
        </w:rPr>
        <w:t>в, установ і організацій міста;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E64DD8">
        <w:rPr>
          <w:rFonts w:ascii="Times New Roman" w:hAnsi="Times New Roman" w:cs="Times New Roman"/>
          <w:sz w:val="28"/>
          <w:szCs w:val="28"/>
          <w:lang w:val="uk-UA"/>
        </w:rPr>
        <w:t>5) помічники-консультанти депутатів міської ради.</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E64DD8">
        <w:rPr>
          <w:rFonts w:ascii="Times New Roman" w:hAnsi="Times New Roman" w:cs="Times New Roman"/>
          <w:sz w:val="28"/>
          <w:szCs w:val="28"/>
          <w:lang w:val="uk-UA"/>
        </w:rPr>
        <w:t>4.</w:t>
      </w:r>
      <w:r w:rsidRPr="00E64DD8">
        <w:rPr>
          <w:rFonts w:ascii="Times New Roman" w:hAnsi="Times New Roman" w:cs="Times New Roman"/>
          <w:sz w:val="28"/>
          <w:szCs w:val="28"/>
          <w:lang w:val="uk-UA"/>
        </w:rPr>
        <w:tab/>
        <w:t xml:space="preserve">Питання про присутність і запрошення на засідання </w:t>
      </w:r>
      <w:r>
        <w:rPr>
          <w:rFonts w:ascii="Times New Roman" w:hAnsi="Times New Roman" w:cs="Times New Roman"/>
          <w:sz w:val="28"/>
          <w:szCs w:val="28"/>
          <w:lang w:val="uk-UA"/>
        </w:rPr>
        <w:t>П</w:t>
      </w:r>
      <w:r w:rsidRPr="00E64DD8">
        <w:rPr>
          <w:rFonts w:ascii="Times New Roman" w:hAnsi="Times New Roman" w:cs="Times New Roman"/>
          <w:sz w:val="28"/>
          <w:szCs w:val="28"/>
          <w:lang w:val="uk-UA"/>
        </w:rPr>
        <w:t>остійних комісій інших осі</w:t>
      </w:r>
      <w:r>
        <w:rPr>
          <w:rFonts w:ascii="Times New Roman" w:hAnsi="Times New Roman" w:cs="Times New Roman"/>
          <w:sz w:val="28"/>
          <w:szCs w:val="28"/>
          <w:lang w:val="uk-UA"/>
        </w:rPr>
        <w:t>б</w:t>
      </w:r>
      <w:r w:rsidRPr="00E64DD8">
        <w:rPr>
          <w:rFonts w:ascii="Times New Roman" w:hAnsi="Times New Roman" w:cs="Times New Roman"/>
          <w:sz w:val="28"/>
          <w:szCs w:val="28"/>
          <w:lang w:val="uk-UA"/>
        </w:rPr>
        <w:t xml:space="preserve">, за винятком представників засобів масової інформації та помічників-консультантів депутатів міської ради, вирішується у кожному окремому випадку </w:t>
      </w:r>
      <w:r>
        <w:rPr>
          <w:rFonts w:ascii="Times New Roman" w:hAnsi="Times New Roman" w:cs="Times New Roman"/>
          <w:sz w:val="28"/>
          <w:szCs w:val="28"/>
          <w:lang w:val="uk-UA"/>
        </w:rPr>
        <w:t>П</w:t>
      </w:r>
      <w:r w:rsidRPr="00E64DD8">
        <w:rPr>
          <w:rFonts w:ascii="Times New Roman" w:hAnsi="Times New Roman" w:cs="Times New Roman"/>
          <w:sz w:val="28"/>
          <w:szCs w:val="28"/>
          <w:lang w:val="uk-UA"/>
        </w:rPr>
        <w:t xml:space="preserve">остійною комісією. </w:t>
      </w:r>
      <w:r>
        <w:rPr>
          <w:rFonts w:ascii="Times New Roman" w:hAnsi="Times New Roman" w:cs="Times New Roman"/>
          <w:sz w:val="28"/>
          <w:szCs w:val="28"/>
          <w:lang w:val="uk-UA"/>
        </w:rPr>
        <w:t>П</w:t>
      </w:r>
      <w:r w:rsidRPr="00E64DD8">
        <w:rPr>
          <w:rFonts w:ascii="Times New Roman" w:hAnsi="Times New Roman" w:cs="Times New Roman"/>
          <w:sz w:val="28"/>
          <w:szCs w:val="28"/>
          <w:lang w:val="uk-UA"/>
        </w:rPr>
        <w:t>редставник</w:t>
      </w:r>
      <w:r>
        <w:rPr>
          <w:rFonts w:ascii="Times New Roman" w:hAnsi="Times New Roman" w:cs="Times New Roman"/>
          <w:sz w:val="28"/>
          <w:szCs w:val="28"/>
          <w:lang w:val="uk-UA"/>
        </w:rPr>
        <w:t>и</w:t>
      </w:r>
      <w:r w:rsidRPr="00E64DD8">
        <w:rPr>
          <w:rFonts w:ascii="Times New Roman" w:hAnsi="Times New Roman" w:cs="Times New Roman"/>
          <w:sz w:val="28"/>
          <w:szCs w:val="28"/>
          <w:lang w:val="uk-UA"/>
        </w:rPr>
        <w:t xml:space="preserve"> засобів масової інформації </w:t>
      </w:r>
      <w:r>
        <w:rPr>
          <w:rFonts w:ascii="Times New Roman" w:hAnsi="Times New Roman" w:cs="Times New Roman"/>
          <w:sz w:val="28"/>
          <w:szCs w:val="28"/>
          <w:lang w:val="uk-UA"/>
        </w:rPr>
        <w:t>та п</w:t>
      </w:r>
      <w:r w:rsidRPr="00E64DD8">
        <w:rPr>
          <w:rFonts w:ascii="Times New Roman" w:hAnsi="Times New Roman" w:cs="Times New Roman"/>
          <w:sz w:val="28"/>
          <w:szCs w:val="28"/>
          <w:lang w:val="uk-UA"/>
        </w:rPr>
        <w:t xml:space="preserve">омічники-консультанти депутатів </w:t>
      </w:r>
      <w:r>
        <w:rPr>
          <w:rFonts w:ascii="Times New Roman" w:hAnsi="Times New Roman" w:cs="Times New Roman"/>
          <w:sz w:val="28"/>
          <w:szCs w:val="28"/>
          <w:lang w:val="uk-UA"/>
        </w:rPr>
        <w:t>Р</w:t>
      </w:r>
      <w:r w:rsidRPr="00E64DD8">
        <w:rPr>
          <w:rFonts w:ascii="Times New Roman" w:hAnsi="Times New Roman" w:cs="Times New Roman"/>
          <w:sz w:val="28"/>
          <w:szCs w:val="28"/>
          <w:lang w:val="uk-UA"/>
        </w:rPr>
        <w:t xml:space="preserve">ади мають право безперешкодно бути присутніми на засіданнях </w:t>
      </w:r>
      <w:r>
        <w:rPr>
          <w:rFonts w:ascii="Times New Roman" w:hAnsi="Times New Roman" w:cs="Times New Roman"/>
          <w:sz w:val="28"/>
          <w:szCs w:val="28"/>
          <w:lang w:val="uk-UA"/>
        </w:rPr>
        <w:t>П</w:t>
      </w:r>
      <w:r w:rsidRPr="00E64DD8">
        <w:rPr>
          <w:rFonts w:ascii="Times New Roman" w:hAnsi="Times New Roman" w:cs="Times New Roman"/>
          <w:sz w:val="28"/>
          <w:szCs w:val="28"/>
          <w:lang w:val="uk-UA"/>
        </w:rPr>
        <w:t xml:space="preserve">остійних комісій </w:t>
      </w:r>
      <w:r>
        <w:rPr>
          <w:rFonts w:ascii="Times New Roman" w:hAnsi="Times New Roman" w:cs="Times New Roman"/>
          <w:sz w:val="28"/>
          <w:szCs w:val="28"/>
          <w:lang w:val="uk-UA"/>
        </w:rPr>
        <w:t>Р</w:t>
      </w:r>
      <w:r w:rsidRPr="00E64DD8">
        <w:rPr>
          <w:rFonts w:ascii="Times New Roman" w:hAnsi="Times New Roman" w:cs="Times New Roman"/>
          <w:sz w:val="28"/>
          <w:szCs w:val="28"/>
          <w:lang w:val="uk-UA"/>
        </w:rPr>
        <w:t>ади.</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Pr="00E07C59" w:rsidRDefault="004C7B24" w:rsidP="005219EC">
      <w:pPr>
        <w:widowControl w:val="0"/>
        <w:tabs>
          <w:tab w:val="left" w:pos="851"/>
        </w:tabs>
        <w:spacing w:after="0" w:line="240" w:lineRule="auto"/>
        <w:ind w:left="57" w:right="-2" w:firstLine="510"/>
        <w:jc w:val="center"/>
        <w:rPr>
          <w:rFonts w:ascii="Times New Roman" w:hAnsi="Times New Roman" w:cs="Times New Roman"/>
          <w:sz w:val="28"/>
          <w:szCs w:val="28"/>
          <w:lang w:val="uk-UA"/>
        </w:rPr>
      </w:pPr>
      <w:r w:rsidRPr="00A6625D">
        <w:rPr>
          <w:rFonts w:ascii="Times New Roman" w:hAnsi="Times New Roman" w:cs="Times New Roman"/>
          <w:b/>
          <w:bCs/>
          <w:sz w:val="28"/>
          <w:szCs w:val="28"/>
          <w:lang w:val="uk-UA"/>
        </w:rPr>
        <w:t>Розділ IV. ПІДГОТОВКА І ВНЕСЕННЯ ПИТАНЬ</w:t>
      </w:r>
    </w:p>
    <w:p w:rsidR="004C7B24" w:rsidRPr="00A6625D" w:rsidRDefault="004C7B24" w:rsidP="005219EC">
      <w:pPr>
        <w:widowControl w:val="0"/>
        <w:tabs>
          <w:tab w:val="left" w:pos="851"/>
        </w:tabs>
        <w:spacing w:after="0" w:line="240" w:lineRule="auto"/>
        <w:ind w:right="-2"/>
        <w:jc w:val="center"/>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НА РОЗГЛЯД ПОСТІЙНИХ КОМІСІЙ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15. Питання для розгляду на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остійних комісіях</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Пропозиції з питань для розгляду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остійною комісією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можуть вноситися депутатами зі складу комісії, міським головою,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адою та її виконавчим комітетом, секретарем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 депутатськими групами та фракціями</w:t>
      </w:r>
      <w:r>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t xml:space="preserve">Перелік основних питань, що вносяться на розгляд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формується, як правило, на основі плану роботи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Стаття 16. Підготовчі комісії та робочі групи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Постійні комісії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 для підготовки та вивчення питань</w:t>
      </w:r>
      <w:r>
        <w:rPr>
          <w:rFonts w:ascii="Times New Roman" w:hAnsi="Times New Roman" w:cs="Times New Roman"/>
          <w:sz w:val="28"/>
          <w:szCs w:val="28"/>
          <w:lang w:val="uk-UA"/>
        </w:rPr>
        <w:t>, що</w:t>
      </w:r>
      <w:r w:rsidRPr="00A6625D">
        <w:rPr>
          <w:rFonts w:ascii="Times New Roman" w:hAnsi="Times New Roman" w:cs="Times New Roman"/>
          <w:sz w:val="28"/>
          <w:szCs w:val="28"/>
          <w:lang w:val="uk-UA"/>
        </w:rPr>
        <w:t xml:space="preserve"> розгляд</w:t>
      </w:r>
      <w:r>
        <w:rPr>
          <w:rFonts w:ascii="Times New Roman" w:hAnsi="Times New Roman" w:cs="Times New Roman"/>
          <w:sz w:val="28"/>
          <w:szCs w:val="28"/>
          <w:lang w:val="uk-UA"/>
        </w:rPr>
        <w:t>аються комісією або Р</w:t>
      </w:r>
      <w:r w:rsidRPr="00A6625D">
        <w:rPr>
          <w:rFonts w:ascii="Times New Roman" w:hAnsi="Times New Roman" w:cs="Times New Roman"/>
          <w:sz w:val="28"/>
          <w:szCs w:val="28"/>
          <w:lang w:val="uk-UA"/>
        </w:rPr>
        <w:t>ад</w:t>
      </w:r>
      <w:r>
        <w:rPr>
          <w:rFonts w:ascii="Times New Roman" w:hAnsi="Times New Roman" w:cs="Times New Roman"/>
          <w:sz w:val="28"/>
          <w:szCs w:val="28"/>
          <w:lang w:val="uk-UA"/>
        </w:rPr>
        <w:t>ою</w:t>
      </w:r>
      <w:r w:rsidRPr="00A662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також для </w:t>
      </w:r>
      <w:r w:rsidRPr="00A6625D">
        <w:rPr>
          <w:rFonts w:ascii="Times New Roman" w:hAnsi="Times New Roman" w:cs="Times New Roman"/>
          <w:sz w:val="28"/>
          <w:szCs w:val="28"/>
          <w:lang w:val="uk-UA"/>
        </w:rPr>
        <w:t xml:space="preserve">розробки проектів рішень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можуть утворювати робочі групи з числа депутатів свого складу </w:t>
      </w:r>
      <w:r>
        <w:rPr>
          <w:rFonts w:ascii="Times New Roman" w:hAnsi="Times New Roman" w:cs="Times New Roman"/>
          <w:sz w:val="28"/>
          <w:szCs w:val="28"/>
          <w:lang w:val="uk-UA"/>
        </w:rPr>
        <w:t>та</w:t>
      </w:r>
      <w:r w:rsidRPr="00A6625D">
        <w:rPr>
          <w:rFonts w:ascii="Times New Roman" w:hAnsi="Times New Roman" w:cs="Times New Roman"/>
          <w:sz w:val="28"/>
          <w:szCs w:val="28"/>
          <w:lang w:val="uk-UA"/>
        </w:rPr>
        <w:t xml:space="preserve"> залученням депутатів зі складу інших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остійних комісій (за погодженням з ними)</w:t>
      </w:r>
      <w:r>
        <w:rPr>
          <w:rFonts w:ascii="Times New Roman" w:hAnsi="Times New Roman" w:cs="Times New Roman"/>
          <w:sz w:val="28"/>
          <w:szCs w:val="28"/>
          <w:lang w:val="uk-UA"/>
        </w:rPr>
        <w:t>, представників громадськості, в</w:t>
      </w:r>
      <w:r w:rsidRPr="00A6625D">
        <w:rPr>
          <w:rFonts w:ascii="Times New Roman" w:hAnsi="Times New Roman" w:cs="Times New Roman"/>
          <w:sz w:val="28"/>
          <w:szCs w:val="28"/>
          <w:lang w:val="uk-UA"/>
        </w:rPr>
        <w:t xml:space="preserve">чених і спеціалістів.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right="-2"/>
        <w:jc w:val="center"/>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Розділ V. РОЗГЛЯД ПИТАНЬ НА ЗАСІДАННЯХ</w:t>
      </w:r>
    </w:p>
    <w:p w:rsidR="004C7B24" w:rsidRDefault="004C7B24" w:rsidP="005219EC">
      <w:pPr>
        <w:widowControl w:val="0"/>
        <w:tabs>
          <w:tab w:val="left" w:pos="851"/>
        </w:tabs>
        <w:spacing w:after="0" w:line="240" w:lineRule="auto"/>
        <w:ind w:right="-2"/>
        <w:jc w:val="center"/>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ПОСТІЙНИХ КОМІСІЙ </w:t>
      </w:r>
    </w:p>
    <w:p w:rsidR="004C7B24" w:rsidRPr="00A6625D" w:rsidRDefault="004C7B24" w:rsidP="005219EC">
      <w:pPr>
        <w:widowControl w:val="0"/>
        <w:tabs>
          <w:tab w:val="left" w:pos="851"/>
        </w:tabs>
        <w:spacing w:after="0" w:line="240" w:lineRule="auto"/>
        <w:ind w:right="-2"/>
        <w:jc w:val="center"/>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17. Питання, що розглядаються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остійними комісіями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На засіданнях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розглядаються: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питання, які готуються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остійною комісією для розгляду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адою;</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t xml:space="preserve">питання, які внесені на розгляд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іншими суб'єктами;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3)</w:t>
      </w:r>
      <w:r w:rsidRPr="00A6625D">
        <w:rPr>
          <w:rFonts w:ascii="Times New Roman" w:hAnsi="Times New Roman" w:cs="Times New Roman"/>
          <w:sz w:val="28"/>
          <w:szCs w:val="28"/>
          <w:lang w:val="uk-UA"/>
        </w:rPr>
        <w:tab/>
        <w:t xml:space="preserve">питання, які безпосередньо розглядаються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остійною комісією відповідно до планів її роботи, за дорученнями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міського голови, секретаря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18. Порядок розгляду питань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остійними комісіями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Питання і проекти рішень </w:t>
      </w:r>
      <w:r>
        <w:rPr>
          <w:rFonts w:ascii="Times New Roman" w:hAnsi="Times New Roman" w:cs="Times New Roman"/>
          <w:sz w:val="28"/>
          <w:szCs w:val="28"/>
          <w:lang w:val="uk-UA"/>
        </w:rPr>
        <w:t>з цих питань готуються</w:t>
      </w:r>
      <w:r w:rsidRPr="00A6625D">
        <w:rPr>
          <w:rFonts w:ascii="Times New Roman" w:hAnsi="Times New Roman" w:cs="Times New Roman"/>
          <w:sz w:val="28"/>
          <w:szCs w:val="28"/>
          <w:lang w:val="uk-UA"/>
        </w:rPr>
        <w:t xml:space="preserve"> для розгляду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адою  і розглядаються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остійними комісіями в порядку, установлен</w:t>
      </w:r>
      <w:r>
        <w:rPr>
          <w:rFonts w:ascii="Times New Roman" w:hAnsi="Times New Roman" w:cs="Times New Roman"/>
          <w:sz w:val="28"/>
          <w:szCs w:val="28"/>
          <w:lang w:val="uk-UA"/>
        </w:rPr>
        <w:t>ому</w:t>
      </w:r>
      <w:r w:rsidRPr="00A6625D">
        <w:rPr>
          <w:rFonts w:ascii="Times New Roman" w:hAnsi="Times New Roman" w:cs="Times New Roman"/>
          <w:sz w:val="28"/>
          <w:szCs w:val="28"/>
          <w:lang w:val="uk-UA"/>
        </w:rPr>
        <w:t xml:space="preserve"> Регламентом</w:t>
      </w:r>
      <w:r>
        <w:rPr>
          <w:rFonts w:ascii="Times New Roman" w:hAnsi="Times New Roman" w:cs="Times New Roman"/>
          <w:sz w:val="28"/>
          <w:szCs w:val="28"/>
          <w:lang w:val="uk-UA"/>
        </w:rPr>
        <w:t>, та з дотриманням відповідних вимог</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t xml:space="preserve">З питань, винесених на розгляд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остійні комісії в особі їх голів або уповноважених комісіями депутатів</w:t>
      </w:r>
      <w:r>
        <w:rPr>
          <w:rFonts w:ascii="Times New Roman" w:hAnsi="Times New Roman" w:cs="Times New Roman"/>
          <w:sz w:val="28"/>
          <w:szCs w:val="28"/>
          <w:lang w:val="uk-UA"/>
        </w:rPr>
        <w:t xml:space="preserve"> можуть виступати з доповідями й</w:t>
      </w:r>
      <w:r w:rsidRPr="00A6625D">
        <w:rPr>
          <w:rFonts w:ascii="Times New Roman" w:hAnsi="Times New Roman" w:cs="Times New Roman"/>
          <w:sz w:val="28"/>
          <w:szCs w:val="28"/>
          <w:lang w:val="uk-UA"/>
        </w:rPr>
        <w:t xml:space="preserve"> співдоповідями на пленарних засіданнях сесій</w:t>
      </w:r>
      <w:r>
        <w:rPr>
          <w:rFonts w:ascii="Times New Roman" w:hAnsi="Times New Roman" w:cs="Times New Roman"/>
          <w:sz w:val="28"/>
          <w:szCs w:val="28"/>
          <w:lang w:val="uk-UA"/>
        </w:rPr>
        <w:t xml:space="preserve"> Ради</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19. Питання, що попередньо розглядаються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 xml:space="preserve">остійними комісіями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Постійні комісії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 попередньо розглядають:</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 кандидатури осіб, які пропонуються для обрання, затвердження, призначення аб</w:t>
      </w:r>
      <w:r>
        <w:rPr>
          <w:rFonts w:ascii="Times New Roman" w:hAnsi="Times New Roman" w:cs="Times New Roman"/>
          <w:sz w:val="28"/>
          <w:szCs w:val="28"/>
          <w:lang w:val="uk-UA"/>
        </w:rPr>
        <w:t>о погодження Радою, готують висновки з цих питань;</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xml:space="preserve">2) проекти програм соціально-економічного і культурного розвитку міста, міського бюджету і зміни до них, звіти про виконання програм і бюджету, що попередньо розглядаються комісіями за дорученням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 або за власною ініціативою;</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xml:space="preserve">3) проекти рішень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з інших питань, підготовлені для розгляду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адою: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а)</w:t>
      </w:r>
      <w:r w:rsidRPr="00A6625D">
        <w:rPr>
          <w:rFonts w:ascii="Times New Roman" w:hAnsi="Times New Roman" w:cs="Times New Roman"/>
          <w:sz w:val="28"/>
          <w:szCs w:val="28"/>
          <w:lang w:val="uk-UA"/>
        </w:rPr>
        <w:tab/>
        <w:t xml:space="preserve">комісіями (робочими групами), створеними у встановленому Регламентом та цим Положенням порядку для підготовки питань для розгляду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адою; </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б)</w:t>
      </w:r>
      <w:r w:rsidRPr="00A6625D">
        <w:rPr>
          <w:rFonts w:ascii="Times New Roman" w:hAnsi="Times New Roman" w:cs="Times New Roman"/>
          <w:sz w:val="28"/>
          <w:szCs w:val="28"/>
          <w:lang w:val="uk-UA"/>
        </w:rPr>
        <w:tab/>
        <w:t xml:space="preserve">депутатами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в)</w:t>
      </w:r>
      <w:r w:rsidRPr="00A6625D">
        <w:rPr>
          <w:rFonts w:ascii="Times New Roman" w:hAnsi="Times New Roman" w:cs="Times New Roman"/>
          <w:sz w:val="28"/>
          <w:szCs w:val="28"/>
          <w:lang w:val="uk-UA"/>
        </w:rPr>
        <w:tab/>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остійними комісіями; </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г)</w:t>
      </w:r>
      <w:r w:rsidRPr="00A6625D">
        <w:rPr>
          <w:rFonts w:ascii="Times New Roman" w:hAnsi="Times New Roman" w:cs="Times New Roman"/>
          <w:sz w:val="28"/>
          <w:szCs w:val="28"/>
          <w:lang w:val="uk-UA"/>
        </w:rPr>
        <w:tab/>
        <w:t xml:space="preserve">виконавчим комітетом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д)</w:t>
      </w:r>
      <w:r w:rsidRPr="00A6625D">
        <w:rPr>
          <w:rFonts w:ascii="Times New Roman" w:hAnsi="Times New Roman" w:cs="Times New Roman"/>
          <w:sz w:val="28"/>
          <w:szCs w:val="28"/>
          <w:lang w:val="uk-UA"/>
        </w:rPr>
        <w:tab/>
        <w:t xml:space="preserve">депутатськими групами і фракціями; </w:t>
      </w:r>
    </w:p>
    <w:p w:rsidR="004C7B24" w:rsidRPr="00A6625D" w:rsidRDefault="004C7B24" w:rsidP="005219EC">
      <w:pPr>
        <w:widowControl w:val="0"/>
        <w:tabs>
          <w:tab w:val="left" w:pos="851"/>
        </w:tabs>
        <w:autoSpaceDE w:val="0"/>
        <w:autoSpaceDN w:val="0"/>
        <w:adjustRightInd w:val="0"/>
        <w:spacing w:after="0" w:line="240" w:lineRule="auto"/>
        <w:ind w:right="-2" w:firstLine="567"/>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ж) загальними зборами громадян за місцем проживання</w:t>
      </w:r>
      <w:r>
        <w:rPr>
          <w:rFonts w:ascii="Times New Roman" w:hAnsi="Times New Roman" w:cs="Times New Roman"/>
          <w:sz w:val="28"/>
          <w:szCs w:val="28"/>
          <w:lang w:val="uk-UA"/>
        </w:rPr>
        <w:t>;</w:t>
      </w:r>
    </w:p>
    <w:p w:rsidR="004C7B24" w:rsidRDefault="004C7B24" w:rsidP="005219EC">
      <w:pPr>
        <w:widowControl w:val="0"/>
        <w:tabs>
          <w:tab w:val="right" w:pos="9356"/>
        </w:tabs>
        <w:autoSpaceDE w:val="0"/>
        <w:autoSpaceDN w:val="0"/>
        <w:adjustRightInd w:val="0"/>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громадськ</w:t>
      </w:r>
      <w:r w:rsidRPr="00A6625D">
        <w:rPr>
          <w:rFonts w:ascii="Times New Roman" w:hAnsi="Times New Roman" w:cs="Times New Roman"/>
          <w:sz w:val="28"/>
          <w:szCs w:val="28"/>
          <w:lang w:val="uk-UA"/>
        </w:rPr>
        <w:t>ою групою в порядку місцевої ініціативи.</w:t>
      </w:r>
      <w:r>
        <w:rPr>
          <w:rFonts w:ascii="Times New Roman" w:hAnsi="Times New Roman" w:cs="Times New Roman"/>
          <w:sz w:val="28"/>
          <w:szCs w:val="28"/>
          <w:lang w:val="uk-UA"/>
        </w:rPr>
        <w:tab/>
      </w:r>
    </w:p>
    <w:p w:rsidR="004C7B24" w:rsidRPr="00A6625D" w:rsidRDefault="004C7B24" w:rsidP="005219EC">
      <w:pPr>
        <w:widowControl w:val="0"/>
        <w:tabs>
          <w:tab w:val="left" w:pos="851"/>
        </w:tabs>
        <w:autoSpaceDE w:val="0"/>
        <w:autoSpaceDN w:val="0"/>
        <w:adjustRightInd w:val="0"/>
        <w:spacing w:after="0" w:line="240" w:lineRule="auto"/>
        <w:ind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r>
      <w:r w:rsidRPr="00493D5B">
        <w:rPr>
          <w:rFonts w:ascii="Times New Roman" w:hAnsi="Times New Roman" w:cs="Times New Roman"/>
          <w:sz w:val="28"/>
          <w:szCs w:val="28"/>
          <w:lang w:val="uk-UA"/>
        </w:rPr>
        <w:t xml:space="preserve">Постійні комісії за дорученням </w:t>
      </w:r>
      <w:r>
        <w:rPr>
          <w:rFonts w:ascii="Times New Roman" w:hAnsi="Times New Roman" w:cs="Times New Roman"/>
          <w:sz w:val="28"/>
          <w:szCs w:val="28"/>
          <w:lang w:val="uk-UA"/>
        </w:rPr>
        <w:t>Р</w:t>
      </w:r>
      <w:r w:rsidRPr="00493D5B">
        <w:rPr>
          <w:rFonts w:ascii="Times New Roman" w:hAnsi="Times New Roman" w:cs="Times New Roman"/>
          <w:sz w:val="28"/>
          <w:szCs w:val="28"/>
          <w:lang w:val="uk-UA"/>
        </w:rPr>
        <w:t>ади,</w:t>
      </w:r>
      <w:r>
        <w:rPr>
          <w:rFonts w:ascii="Times New Roman" w:hAnsi="Times New Roman" w:cs="Times New Roman"/>
          <w:sz w:val="28"/>
          <w:szCs w:val="28"/>
          <w:lang w:val="uk-UA"/>
        </w:rPr>
        <w:t xml:space="preserve"> міського</w:t>
      </w:r>
      <w:r w:rsidRPr="00493D5B">
        <w:rPr>
          <w:rFonts w:ascii="Times New Roman" w:hAnsi="Times New Roman" w:cs="Times New Roman"/>
          <w:sz w:val="28"/>
          <w:szCs w:val="28"/>
          <w:lang w:val="uk-UA"/>
        </w:rPr>
        <w:t xml:space="preserve"> голови, секретаря </w:t>
      </w:r>
      <w:r>
        <w:rPr>
          <w:rFonts w:ascii="Times New Roman" w:hAnsi="Times New Roman" w:cs="Times New Roman"/>
          <w:sz w:val="28"/>
          <w:szCs w:val="28"/>
          <w:lang w:val="uk-UA"/>
        </w:rPr>
        <w:t>Р</w:t>
      </w:r>
      <w:r w:rsidRPr="00493D5B">
        <w:rPr>
          <w:rFonts w:ascii="Times New Roman" w:hAnsi="Times New Roman" w:cs="Times New Roman"/>
          <w:sz w:val="28"/>
          <w:szCs w:val="28"/>
          <w:lang w:val="uk-UA"/>
        </w:rPr>
        <w:t xml:space="preserve">ади або за власною ініціативою вивчають діяльність підзвітних і підконтрольних </w:t>
      </w:r>
      <w:r>
        <w:rPr>
          <w:rFonts w:ascii="Times New Roman" w:hAnsi="Times New Roman" w:cs="Times New Roman"/>
          <w:sz w:val="28"/>
          <w:szCs w:val="28"/>
          <w:lang w:val="uk-UA"/>
        </w:rPr>
        <w:t>Раді та її виконавчому комітету</w:t>
      </w:r>
      <w:r w:rsidRPr="00493D5B">
        <w:rPr>
          <w:rFonts w:ascii="Times New Roman" w:hAnsi="Times New Roman" w:cs="Times New Roman"/>
          <w:sz w:val="28"/>
          <w:szCs w:val="28"/>
          <w:lang w:val="uk-UA"/>
        </w:rPr>
        <w:t xml:space="preserve">, а також з питань, віднесених до </w:t>
      </w:r>
      <w:r>
        <w:rPr>
          <w:rFonts w:ascii="Times New Roman" w:hAnsi="Times New Roman" w:cs="Times New Roman"/>
          <w:sz w:val="28"/>
          <w:szCs w:val="28"/>
          <w:lang w:val="uk-UA"/>
        </w:rPr>
        <w:t>компетенції</w:t>
      </w:r>
      <w:r w:rsidRPr="00493D5B">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Ради</w:t>
      </w:r>
      <w:r w:rsidRPr="00493D5B">
        <w:rPr>
          <w:rFonts w:ascii="Times New Roman" w:hAnsi="Times New Roman" w:cs="Times New Roman"/>
          <w:sz w:val="28"/>
          <w:szCs w:val="28"/>
          <w:lang w:val="uk-UA"/>
        </w:rPr>
        <w:t xml:space="preserve">,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їх керівників, а в необхідних випадках - на розгляд </w:t>
      </w:r>
      <w:r>
        <w:rPr>
          <w:rFonts w:ascii="Times New Roman" w:hAnsi="Times New Roman" w:cs="Times New Roman"/>
          <w:sz w:val="28"/>
          <w:szCs w:val="28"/>
          <w:lang w:val="uk-UA"/>
        </w:rPr>
        <w:t>Р</w:t>
      </w:r>
      <w:r w:rsidRPr="00493D5B">
        <w:rPr>
          <w:rFonts w:ascii="Times New Roman" w:hAnsi="Times New Roman" w:cs="Times New Roman"/>
          <w:sz w:val="28"/>
          <w:szCs w:val="28"/>
          <w:lang w:val="uk-UA"/>
        </w:rPr>
        <w:t xml:space="preserve">ади або </w:t>
      </w:r>
      <w:r>
        <w:rPr>
          <w:rFonts w:ascii="Times New Roman" w:hAnsi="Times New Roman" w:cs="Times New Roman"/>
          <w:sz w:val="28"/>
          <w:szCs w:val="28"/>
          <w:lang w:val="uk-UA"/>
        </w:rPr>
        <w:t xml:space="preserve">її </w:t>
      </w:r>
      <w:r w:rsidRPr="00493D5B">
        <w:rPr>
          <w:rFonts w:ascii="Times New Roman" w:hAnsi="Times New Roman" w:cs="Times New Roman"/>
          <w:sz w:val="28"/>
          <w:szCs w:val="28"/>
          <w:lang w:val="uk-UA"/>
        </w:rPr>
        <w:t>виконавчого комітету</w:t>
      </w:r>
      <w:r>
        <w:rPr>
          <w:rFonts w:ascii="Times New Roman" w:hAnsi="Times New Roman" w:cs="Times New Roman"/>
          <w:sz w:val="28"/>
          <w:szCs w:val="28"/>
          <w:lang w:val="uk-UA"/>
        </w:rPr>
        <w:t>,</w:t>
      </w:r>
      <w:r w:rsidRPr="00493D5B">
        <w:rPr>
          <w:rFonts w:ascii="Times New Roman" w:hAnsi="Times New Roman" w:cs="Times New Roman"/>
          <w:sz w:val="28"/>
          <w:szCs w:val="28"/>
          <w:lang w:val="uk-UA"/>
        </w:rPr>
        <w:t xml:space="preserve"> здійснюють контроль за виконанням рішень </w:t>
      </w:r>
      <w:r>
        <w:rPr>
          <w:rFonts w:ascii="Times New Roman" w:hAnsi="Times New Roman" w:cs="Times New Roman"/>
          <w:sz w:val="28"/>
          <w:szCs w:val="28"/>
          <w:lang w:val="uk-UA"/>
        </w:rPr>
        <w:t>Р</w:t>
      </w:r>
      <w:r w:rsidRPr="00493D5B">
        <w:rPr>
          <w:rFonts w:ascii="Times New Roman" w:hAnsi="Times New Roman" w:cs="Times New Roman"/>
          <w:sz w:val="28"/>
          <w:szCs w:val="28"/>
          <w:lang w:val="uk-UA"/>
        </w:rPr>
        <w:t xml:space="preserve">ади, </w:t>
      </w:r>
      <w:r>
        <w:rPr>
          <w:rFonts w:ascii="Times New Roman" w:hAnsi="Times New Roman" w:cs="Times New Roman"/>
          <w:sz w:val="28"/>
          <w:szCs w:val="28"/>
          <w:lang w:val="uk-UA"/>
        </w:rPr>
        <w:t xml:space="preserve">її </w:t>
      </w:r>
      <w:r w:rsidRPr="00493D5B">
        <w:rPr>
          <w:rFonts w:ascii="Times New Roman" w:hAnsi="Times New Roman" w:cs="Times New Roman"/>
          <w:sz w:val="28"/>
          <w:szCs w:val="28"/>
          <w:lang w:val="uk-UA"/>
        </w:rPr>
        <w:t xml:space="preserve">виконавчого </w:t>
      </w:r>
      <w:r>
        <w:rPr>
          <w:rFonts w:ascii="Times New Roman" w:hAnsi="Times New Roman" w:cs="Times New Roman"/>
          <w:sz w:val="28"/>
          <w:szCs w:val="28"/>
          <w:lang w:val="uk-UA"/>
        </w:rPr>
        <w:t>комітету</w:t>
      </w:r>
      <w:r w:rsidRPr="00493D5B">
        <w:rPr>
          <w:rFonts w:ascii="Times New Roman" w:hAnsi="Times New Roman" w:cs="Times New Roman"/>
          <w:sz w:val="28"/>
          <w:szCs w:val="28"/>
          <w:lang w:val="uk-UA"/>
        </w:rPr>
        <w:t>.</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3.</w:t>
      </w:r>
      <w:r w:rsidRPr="00A6625D">
        <w:rPr>
          <w:rFonts w:ascii="Times New Roman" w:hAnsi="Times New Roman" w:cs="Times New Roman"/>
          <w:sz w:val="28"/>
          <w:szCs w:val="28"/>
          <w:lang w:val="uk-UA"/>
        </w:rPr>
        <w:tab/>
        <w:t xml:space="preserve">За наслідками розгляду питання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остійні комісії направляють свої висновки та рекомендації відповідним суб’єктам, а в необхідних випадках – на розгляд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w:t>
      </w:r>
    </w:p>
    <w:p w:rsidR="004C7B24" w:rsidRPr="00486B90"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486B90">
        <w:rPr>
          <w:color w:val="000000"/>
          <w:shd w:val="clear" w:color="auto" w:fill="FFFFFF"/>
          <w:lang w:val="uk-UA"/>
        </w:rPr>
        <w:t xml:space="preserve"> </w:t>
      </w:r>
      <w:r w:rsidRPr="00486B90">
        <w:rPr>
          <w:rFonts w:ascii="Times New Roman" w:hAnsi="Times New Roman" w:cs="Times New Roman"/>
          <w:sz w:val="28"/>
          <w:szCs w:val="28"/>
          <w:lang w:val="uk-UA"/>
        </w:rPr>
        <w:t xml:space="preserve">Постійні комісії у </w:t>
      </w:r>
      <w:r>
        <w:rPr>
          <w:rFonts w:ascii="Times New Roman" w:hAnsi="Times New Roman" w:cs="Times New Roman"/>
          <w:sz w:val="28"/>
          <w:szCs w:val="28"/>
          <w:lang w:val="uk-UA"/>
        </w:rPr>
        <w:t xml:space="preserve">розгляданні </w:t>
      </w:r>
      <w:r w:rsidRPr="00486B90">
        <w:rPr>
          <w:rFonts w:ascii="Times New Roman" w:hAnsi="Times New Roman" w:cs="Times New Roman"/>
          <w:sz w:val="28"/>
          <w:szCs w:val="28"/>
          <w:lang w:val="uk-UA"/>
        </w:rPr>
        <w:t>питан</w:t>
      </w:r>
      <w:r>
        <w:rPr>
          <w:rFonts w:ascii="Times New Roman" w:hAnsi="Times New Roman" w:cs="Times New Roman"/>
          <w:sz w:val="28"/>
          <w:szCs w:val="28"/>
          <w:lang w:val="uk-UA"/>
        </w:rPr>
        <w:t>ь</w:t>
      </w:r>
      <w:r w:rsidRPr="00486B90">
        <w:rPr>
          <w:rFonts w:ascii="Times New Roman" w:hAnsi="Times New Roman" w:cs="Times New Roman"/>
          <w:sz w:val="28"/>
          <w:szCs w:val="28"/>
          <w:lang w:val="uk-UA"/>
        </w:rPr>
        <w:t xml:space="preserve">, які належать до їх </w:t>
      </w:r>
      <w:r>
        <w:rPr>
          <w:rFonts w:ascii="Times New Roman" w:hAnsi="Times New Roman" w:cs="Times New Roman"/>
          <w:sz w:val="28"/>
          <w:szCs w:val="28"/>
          <w:lang w:val="uk-UA"/>
        </w:rPr>
        <w:t>компетенції</w:t>
      </w:r>
      <w:r w:rsidRPr="00486B90">
        <w:rPr>
          <w:rFonts w:ascii="Times New Roman" w:hAnsi="Times New Roman" w:cs="Times New Roman"/>
          <w:sz w:val="28"/>
          <w:szCs w:val="28"/>
          <w:lang w:val="uk-UA"/>
        </w:rPr>
        <w:t>,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Стаття 20. Контроль за виконанням рішень</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Постійні комісії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на своїх засіданнях розглядають </w:t>
      </w:r>
      <w:r>
        <w:rPr>
          <w:rFonts w:ascii="Times New Roman" w:hAnsi="Times New Roman" w:cs="Times New Roman"/>
          <w:sz w:val="28"/>
          <w:szCs w:val="28"/>
          <w:lang w:val="uk-UA"/>
        </w:rPr>
        <w:t>з метою</w:t>
      </w:r>
      <w:r w:rsidRPr="00A6625D">
        <w:rPr>
          <w:rFonts w:ascii="Times New Roman" w:hAnsi="Times New Roman" w:cs="Times New Roman"/>
          <w:sz w:val="28"/>
          <w:szCs w:val="28"/>
          <w:lang w:val="uk-UA"/>
        </w:rPr>
        <w:t xml:space="preserve"> контролю інформацію про хід виконання раніше ухвалених комісією рішень, </w:t>
      </w:r>
      <w:proofErr w:type="spellStart"/>
      <w:r w:rsidRPr="00A6625D">
        <w:rPr>
          <w:rFonts w:ascii="Times New Roman" w:hAnsi="Times New Roman" w:cs="Times New Roman"/>
          <w:sz w:val="28"/>
          <w:szCs w:val="28"/>
          <w:lang w:val="uk-UA"/>
        </w:rPr>
        <w:t>рішень</w:t>
      </w:r>
      <w:proofErr w:type="spellEnd"/>
      <w:r w:rsidRPr="00A6625D">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707F02">
        <w:rPr>
          <w:rFonts w:ascii="Times New Roman" w:hAnsi="Times New Roman" w:cs="Times New Roman"/>
          <w:sz w:val="28"/>
          <w:szCs w:val="28"/>
          <w:lang w:val="uk-UA"/>
        </w:rPr>
        <w:t>2.</w:t>
      </w:r>
      <w:r w:rsidRPr="00707F02">
        <w:rPr>
          <w:rFonts w:ascii="Times New Roman" w:hAnsi="Times New Roman" w:cs="Times New Roman"/>
          <w:sz w:val="28"/>
          <w:szCs w:val="28"/>
          <w:lang w:val="uk-UA"/>
        </w:rPr>
        <w:tab/>
        <w:t>Постійні комісії організовують контроль виконання рішень Ради та її виконавчого комітету</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21. Звіт про діяльність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остійних комісій</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 xml:space="preserve">Постійні комісії (їх голови) звітують щорічно про свою діяльність на пленарному засіданні сесії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Стаття 22. Рішення </w:t>
      </w:r>
      <w:r>
        <w:rPr>
          <w:rFonts w:ascii="Times New Roman" w:hAnsi="Times New Roman" w:cs="Times New Roman"/>
          <w:b/>
          <w:bCs/>
          <w:sz w:val="28"/>
          <w:szCs w:val="28"/>
          <w:lang w:val="uk-UA"/>
        </w:rPr>
        <w:t>П</w:t>
      </w:r>
      <w:r w:rsidRPr="00A6625D">
        <w:rPr>
          <w:rFonts w:ascii="Times New Roman" w:hAnsi="Times New Roman" w:cs="Times New Roman"/>
          <w:b/>
          <w:bCs/>
          <w:sz w:val="28"/>
          <w:szCs w:val="28"/>
          <w:lang w:val="uk-UA"/>
        </w:rPr>
        <w:t>остійних комісій</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r>
      <w:r>
        <w:rPr>
          <w:rFonts w:ascii="Times New Roman" w:hAnsi="Times New Roman" w:cs="Times New Roman"/>
          <w:sz w:val="28"/>
          <w:szCs w:val="28"/>
          <w:lang w:val="uk-UA"/>
        </w:rPr>
        <w:t>Н</w:t>
      </w:r>
      <w:r w:rsidRPr="00A6625D">
        <w:rPr>
          <w:rFonts w:ascii="Times New Roman" w:hAnsi="Times New Roman" w:cs="Times New Roman"/>
          <w:sz w:val="28"/>
          <w:szCs w:val="28"/>
          <w:lang w:val="uk-UA"/>
        </w:rPr>
        <w:t xml:space="preserve">а засіданнях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остійних комісій</w:t>
      </w:r>
      <w:r w:rsidRPr="003A304C">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A6625D">
        <w:rPr>
          <w:rFonts w:ascii="Times New Roman" w:hAnsi="Times New Roman" w:cs="Times New Roman"/>
          <w:sz w:val="28"/>
          <w:szCs w:val="28"/>
          <w:lang w:val="uk-UA"/>
        </w:rPr>
        <w:t>а наслідками розгляду питань, визначених цим Положенням, комісії ухвалюють з к</w:t>
      </w:r>
      <w:r>
        <w:rPr>
          <w:rFonts w:ascii="Times New Roman" w:hAnsi="Times New Roman" w:cs="Times New Roman"/>
          <w:sz w:val="28"/>
          <w:szCs w:val="28"/>
          <w:lang w:val="uk-UA"/>
        </w:rPr>
        <w:t>ожного питання рішення, що містя</w:t>
      </w:r>
      <w:r w:rsidRPr="00A6625D">
        <w:rPr>
          <w:rFonts w:ascii="Times New Roman" w:hAnsi="Times New Roman" w:cs="Times New Roman"/>
          <w:sz w:val="28"/>
          <w:szCs w:val="28"/>
          <w:lang w:val="uk-UA"/>
        </w:rPr>
        <w:t xml:space="preserve">ть висновки і рекомендації, які мають бути доведені до відома депутатів при розгляді відповідного питання на пленарному засіданні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t xml:space="preserve">Рішення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ухвалюються більшістю голосів від загального складу комісії і підписуються головою комісії, а у разі його відсутності – заступником голови або секретарем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3.</w:t>
      </w:r>
      <w:r w:rsidRPr="00A6625D">
        <w:rPr>
          <w:rFonts w:ascii="Times New Roman" w:hAnsi="Times New Roman" w:cs="Times New Roman"/>
          <w:sz w:val="28"/>
          <w:szCs w:val="28"/>
          <w:lang w:val="uk-UA"/>
        </w:rPr>
        <w:tab/>
        <w:t xml:space="preserve">Рішення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на спільних засіданнях декількох комісій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приймаються більшістю голосів від загального складу кожної комісії, підписуються їх головами, а у разі їх відсутності заступниками голів або секретарями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4.</w:t>
      </w:r>
      <w:r w:rsidRPr="00A6625D">
        <w:rPr>
          <w:rFonts w:ascii="Times New Roman" w:hAnsi="Times New Roman" w:cs="Times New Roman"/>
          <w:sz w:val="28"/>
          <w:szCs w:val="28"/>
          <w:lang w:val="uk-UA"/>
        </w:rPr>
        <w:tab/>
        <w:t xml:space="preserve">Рекомендації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підлягають обов'язковому розгляду органами, підприємствами, установами, організаціями, посадовими особами, яким вони адресовані.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езультати</w:t>
      </w:r>
      <w:r>
        <w:rPr>
          <w:rFonts w:ascii="Times New Roman" w:hAnsi="Times New Roman" w:cs="Times New Roman"/>
          <w:sz w:val="28"/>
          <w:szCs w:val="28"/>
          <w:lang w:val="uk-UA"/>
        </w:rPr>
        <w:t xml:space="preserve"> розгляду і вжиті заходи повинні бути повідомлені Постійним</w:t>
      </w:r>
      <w:r w:rsidRPr="00A6625D">
        <w:rPr>
          <w:rFonts w:ascii="Times New Roman" w:hAnsi="Times New Roman" w:cs="Times New Roman"/>
          <w:sz w:val="28"/>
          <w:szCs w:val="28"/>
          <w:lang w:val="uk-UA"/>
        </w:rPr>
        <w:t xml:space="preserve"> комісіям у встановлений ними строк.</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5.</w:t>
      </w:r>
      <w:r w:rsidRPr="00A6625D">
        <w:rPr>
          <w:rFonts w:ascii="Times New Roman" w:hAnsi="Times New Roman" w:cs="Times New Roman"/>
          <w:sz w:val="28"/>
          <w:szCs w:val="28"/>
          <w:lang w:val="uk-UA"/>
        </w:rPr>
        <w:tab/>
        <w:t xml:space="preserve">За наслідками кожного засідання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остійн</w:t>
      </w:r>
      <w:r>
        <w:rPr>
          <w:rFonts w:ascii="Times New Roman" w:hAnsi="Times New Roman" w:cs="Times New Roman"/>
          <w:sz w:val="28"/>
          <w:szCs w:val="28"/>
          <w:lang w:val="uk-UA"/>
        </w:rPr>
        <w:t>ої комісії складається протокол</w:t>
      </w:r>
      <w:r w:rsidRPr="00A6625D">
        <w:rPr>
          <w:rFonts w:ascii="Times New Roman" w:hAnsi="Times New Roman" w:cs="Times New Roman"/>
          <w:sz w:val="28"/>
          <w:szCs w:val="28"/>
          <w:lang w:val="uk-UA"/>
        </w:rPr>
        <w:t xml:space="preserve">, який підписується головою і секретарем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остійної комісії.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Pr="00A6625D" w:rsidRDefault="004C7B24" w:rsidP="005219EC">
      <w:pPr>
        <w:widowControl w:val="0"/>
        <w:tabs>
          <w:tab w:val="left" w:pos="851"/>
        </w:tabs>
        <w:spacing w:after="0" w:line="240" w:lineRule="auto"/>
        <w:ind w:right="-2"/>
        <w:jc w:val="center"/>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Розділ VI. ПОВНОВАЖЕННЯ </w:t>
      </w:r>
    </w:p>
    <w:p w:rsidR="004C7B24" w:rsidRPr="00A6625D" w:rsidRDefault="004C7B24" w:rsidP="005219EC">
      <w:pPr>
        <w:widowControl w:val="0"/>
        <w:tabs>
          <w:tab w:val="left" w:pos="851"/>
        </w:tabs>
        <w:spacing w:after="0" w:line="240" w:lineRule="auto"/>
        <w:ind w:right="-2"/>
        <w:jc w:val="center"/>
        <w:rPr>
          <w:rFonts w:ascii="Times New Roman" w:hAnsi="Times New Roman" w:cs="Times New Roman"/>
          <w:b/>
          <w:bCs/>
          <w:sz w:val="28"/>
          <w:szCs w:val="28"/>
          <w:lang w:val="uk-UA"/>
        </w:rPr>
      </w:pPr>
      <w:r w:rsidRPr="00A6625D">
        <w:rPr>
          <w:rFonts w:ascii="Times New Roman" w:hAnsi="Times New Roman" w:cs="Times New Roman"/>
          <w:b/>
          <w:bCs/>
          <w:sz w:val="28"/>
          <w:szCs w:val="28"/>
          <w:lang w:val="uk-UA"/>
        </w:rPr>
        <w:t xml:space="preserve">ПОСТІЙНИХ КОМІСІЙ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18"/>
          <w:szCs w:val="1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Стаття 23</w:t>
      </w:r>
      <w:r w:rsidRPr="005E2808">
        <w:rPr>
          <w:rFonts w:ascii="Times New Roman" w:hAnsi="Times New Roman" w:cs="Times New Roman"/>
          <w:b/>
          <w:sz w:val="28"/>
          <w:szCs w:val="28"/>
          <w:lang w:val="uk-UA"/>
        </w:rPr>
        <w:t>. Постійна</w:t>
      </w:r>
      <w:r>
        <w:rPr>
          <w:rFonts w:ascii="Times New Roman" w:hAnsi="Times New Roman" w:cs="Times New Roman"/>
          <w:b/>
          <w:sz w:val="28"/>
          <w:szCs w:val="28"/>
          <w:lang w:val="uk-UA"/>
        </w:rPr>
        <w:t xml:space="preserve"> депутатська</w:t>
      </w:r>
      <w:r w:rsidRPr="005E2808">
        <w:rPr>
          <w:rFonts w:ascii="Times New Roman" w:hAnsi="Times New Roman" w:cs="Times New Roman"/>
          <w:b/>
          <w:sz w:val="28"/>
          <w:szCs w:val="28"/>
          <w:lang w:val="uk-UA"/>
        </w:rPr>
        <w:t xml:space="preserve"> комісія з питань бюджету, фінансів та планування соціал</w:t>
      </w:r>
      <w:r>
        <w:rPr>
          <w:rFonts w:ascii="Times New Roman" w:hAnsi="Times New Roman" w:cs="Times New Roman"/>
          <w:b/>
          <w:sz w:val="28"/>
          <w:szCs w:val="28"/>
          <w:lang w:val="uk-UA"/>
        </w:rPr>
        <w:t>ьно-економічного розвитку міста</w:t>
      </w:r>
    </w:p>
    <w:p w:rsidR="004C7B24" w:rsidRPr="005E2808" w:rsidRDefault="004C7B24" w:rsidP="005219EC">
      <w:pPr>
        <w:widowControl w:val="0"/>
        <w:tabs>
          <w:tab w:val="left" w:pos="851"/>
        </w:tabs>
        <w:spacing w:after="0" w:line="240" w:lineRule="auto"/>
        <w:ind w:left="57" w:right="-2" w:firstLine="510"/>
        <w:jc w:val="both"/>
        <w:rPr>
          <w:rFonts w:ascii="Times New Roman" w:hAnsi="Times New Roman" w:cs="Times New Roman"/>
          <w:b/>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w:t>
      </w:r>
      <w:r>
        <w:rPr>
          <w:rFonts w:ascii="Times New Roman" w:hAnsi="Times New Roman" w:cs="Times New Roman"/>
          <w:sz w:val="28"/>
          <w:szCs w:val="28"/>
          <w:lang w:val="uk-UA"/>
        </w:rPr>
        <w:t xml:space="preserve">ям і Регламентом </w:t>
      </w:r>
      <w:r w:rsidRPr="00A6625D">
        <w:rPr>
          <w:rFonts w:ascii="Times New Roman" w:hAnsi="Times New Roman" w:cs="Times New Roman"/>
          <w:sz w:val="28"/>
          <w:szCs w:val="28"/>
          <w:lang w:val="uk-UA"/>
        </w:rPr>
        <w:t>порядку відносяться: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а)</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ініціювання розгляду питань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адою</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стану та розвитку галузей господарства і соціально-культурного будівництва;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щодо створення додаткових джерел надходжень до бюджету, зокрема через утворення нових фінансово-економічних інститутів;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 щодо виконання міського бюджету;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ефективності використання бюджетних коштів;</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інших питань в межах напрямків діяльності та функціональної спрямованості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б)</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попередній розгляд питань</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проекти програм соціально-економічного розвитку міста, цільових програм з інших питань місцевого самоврядування в межах напрямків діяльності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звіт щодо виконання програми соціально-економічного розвитку міста;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міський бюджет (далі – бюджет) на наступний рік і виконання бюджету за попередній рік;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внесення змін до бюджету;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встановлення місцевих податків і зборів, розмірів</w:t>
      </w:r>
      <w:r>
        <w:rPr>
          <w:rFonts w:ascii="Times New Roman" w:hAnsi="Times New Roman" w:cs="Times New Roman"/>
          <w:sz w:val="28"/>
          <w:szCs w:val="28"/>
          <w:lang w:val="uk-UA"/>
        </w:rPr>
        <w:t xml:space="preserve"> їх ставок, про надання пільг на місцеві податки і збори</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утворення цільових фондів, про положення </w:t>
      </w:r>
      <w:r>
        <w:rPr>
          <w:rFonts w:ascii="Times New Roman" w:hAnsi="Times New Roman" w:cs="Times New Roman"/>
          <w:sz w:val="28"/>
          <w:szCs w:val="28"/>
          <w:lang w:val="uk-UA"/>
        </w:rPr>
        <w:t>щодо</w:t>
      </w:r>
      <w:r w:rsidRPr="00A6625D">
        <w:rPr>
          <w:rFonts w:ascii="Times New Roman" w:hAnsi="Times New Roman" w:cs="Times New Roman"/>
          <w:sz w:val="28"/>
          <w:szCs w:val="28"/>
          <w:lang w:val="uk-UA"/>
        </w:rPr>
        <w:t xml:space="preserve"> цільов</w:t>
      </w:r>
      <w:r>
        <w:rPr>
          <w:rFonts w:ascii="Times New Roman" w:hAnsi="Times New Roman" w:cs="Times New Roman"/>
          <w:sz w:val="28"/>
          <w:szCs w:val="28"/>
          <w:lang w:val="uk-UA"/>
        </w:rPr>
        <w:t>их</w:t>
      </w:r>
      <w:r w:rsidRPr="00A6625D">
        <w:rPr>
          <w:rFonts w:ascii="Times New Roman" w:hAnsi="Times New Roman" w:cs="Times New Roman"/>
          <w:sz w:val="28"/>
          <w:szCs w:val="28"/>
          <w:lang w:val="uk-UA"/>
        </w:rPr>
        <w:t xml:space="preserve"> фо</w:t>
      </w:r>
      <w:r>
        <w:rPr>
          <w:rFonts w:ascii="Times New Roman" w:hAnsi="Times New Roman" w:cs="Times New Roman"/>
          <w:sz w:val="28"/>
          <w:szCs w:val="28"/>
          <w:lang w:val="uk-UA"/>
        </w:rPr>
        <w:t>ндів і звітів про використання</w:t>
      </w:r>
      <w:r w:rsidRPr="00A6625D">
        <w:rPr>
          <w:rFonts w:ascii="Times New Roman" w:hAnsi="Times New Roman" w:cs="Times New Roman"/>
          <w:sz w:val="28"/>
          <w:szCs w:val="28"/>
          <w:lang w:val="uk-UA"/>
        </w:rPr>
        <w:t xml:space="preserve"> коштів;</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випуск місцевих позик;</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організацію діяльності органів державної реєстрації юридичних осіб та фізичних осіб-підприємців;</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C7CDD">
        <w:rPr>
          <w:rFonts w:ascii="Times New Roman" w:hAnsi="Times New Roman" w:cs="Times New Roman"/>
          <w:sz w:val="28"/>
          <w:szCs w:val="28"/>
        </w:rPr>
        <w:t xml:space="preserve"> </w:t>
      </w:r>
      <w:r w:rsidRPr="00A6625D">
        <w:rPr>
          <w:rFonts w:ascii="Times New Roman" w:hAnsi="Times New Roman" w:cs="Times New Roman"/>
          <w:sz w:val="28"/>
          <w:szCs w:val="28"/>
          <w:lang w:val="uk-UA"/>
        </w:rPr>
        <w:t> інших питань в межах напрямків діяльності та функціональної спрямованості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в)</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вивчення діяльності органів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ади, підприємств, установ, організацій</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аналіз роботи підприємств, установ та організацій незалежно від форм власності щодо участі в комплексному соціально-економічному розвитку міста;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аналіз ефективності використання бюджетних коштів;</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аналіз роботи організацій, що фінансуються з бюджету </w:t>
      </w:r>
      <w:r>
        <w:rPr>
          <w:rFonts w:ascii="Times New Roman" w:hAnsi="Times New Roman" w:cs="Times New Roman"/>
          <w:sz w:val="28"/>
          <w:szCs w:val="28"/>
          <w:lang w:val="uk-UA"/>
        </w:rPr>
        <w:t>щодо</w:t>
      </w:r>
      <w:r w:rsidRPr="00A6625D">
        <w:rPr>
          <w:rFonts w:ascii="Times New Roman" w:hAnsi="Times New Roman" w:cs="Times New Roman"/>
          <w:sz w:val="28"/>
          <w:szCs w:val="28"/>
          <w:lang w:val="uk-UA"/>
        </w:rPr>
        <w:t xml:space="preserve"> діяльності, пов'язаної з отриманням власних доходів;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аналіз ефективності діяльності суб'єктів, за рахунок яких формується прибуткова частина бюджету;</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аналіз надходжень до міського бюджету усіх податків, зборів, орендної плати тощо;</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щомісячний аналіз виконання витратної частини міського бюджету;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інших питань в межах напрямків діяльності та функціональної спрямованості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г)</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підготовка інформації для депутатів</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фінансове забезпечення програм соціально-економічного і культурного розвитку, цільових програм – один раз на півріччя;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Pr>
          <w:rFonts w:ascii="Times New Roman" w:hAnsi="Times New Roman" w:cs="Times New Roman"/>
          <w:sz w:val="28"/>
          <w:szCs w:val="28"/>
          <w:lang w:val="uk-UA"/>
        </w:rPr>
        <w:tab/>
        <w:t>про хід виконання бюджету, його</w:t>
      </w:r>
      <w:r w:rsidRPr="00A6625D">
        <w:rPr>
          <w:rFonts w:ascii="Times New Roman" w:hAnsi="Times New Roman" w:cs="Times New Roman"/>
          <w:sz w:val="28"/>
          <w:szCs w:val="28"/>
          <w:lang w:val="uk-UA"/>
        </w:rPr>
        <w:t xml:space="preserve"> доходах і видатках - не рідше</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ніж один раз на півріччя;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розмір ставок місцевих податків (зборів)</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один раз на півріччя;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іншої інформації в межах напрямків діяльності та функціональної спрямованості комісії</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w:t>
      </w:r>
      <w:r>
        <w:rPr>
          <w:rFonts w:ascii="Times New Roman" w:hAnsi="Times New Roman" w:cs="Times New Roman"/>
          <w:sz w:val="28"/>
          <w:szCs w:val="28"/>
          <w:lang w:val="uk-UA"/>
        </w:rPr>
        <w:t xml:space="preserve"> у</w:t>
      </w:r>
      <w:r w:rsidRPr="00A6625D">
        <w:rPr>
          <w:rFonts w:ascii="Times New Roman" w:hAnsi="Times New Roman" w:cs="Times New Roman"/>
          <w:sz w:val="28"/>
          <w:szCs w:val="28"/>
          <w:lang w:val="uk-UA"/>
        </w:rPr>
        <w:t xml:space="preserve"> разі необхідності.</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Стаття 24</w:t>
      </w:r>
      <w:r w:rsidRPr="005E2808">
        <w:rPr>
          <w:rFonts w:ascii="Times New Roman" w:hAnsi="Times New Roman" w:cs="Times New Roman"/>
          <w:b/>
          <w:bCs/>
          <w:sz w:val="28"/>
          <w:szCs w:val="28"/>
          <w:lang w:val="uk-UA"/>
        </w:rPr>
        <w:t>.</w:t>
      </w:r>
      <w:r w:rsidRPr="005E2808">
        <w:rPr>
          <w:rFonts w:ascii="Times New Roman" w:hAnsi="Times New Roman" w:cs="Times New Roman"/>
          <w:b/>
          <w:sz w:val="28"/>
          <w:szCs w:val="28"/>
          <w:lang w:val="uk-UA"/>
        </w:rPr>
        <w:t xml:space="preserve"> Постійна </w:t>
      </w:r>
      <w:r>
        <w:rPr>
          <w:rFonts w:ascii="Times New Roman" w:hAnsi="Times New Roman" w:cs="Times New Roman"/>
          <w:b/>
          <w:sz w:val="28"/>
          <w:szCs w:val="28"/>
          <w:lang w:val="uk-UA"/>
        </w:rPr>
        <w:t xml:space="preserve">депутатська </w:t>
      </w:r>
      <w:r w:rsidRPr="005E2808">
        <w:rPr>
          <w:rFonts w:ascii="Times New Roman" w:hAnsi="Times New Roman" w:cs="Times New Roman"/>
          <w:b/>
          <w:sz w:val="28"/>
          <w:szCs w:val="28"/>
          <w:lang w:val="uk-UA"/>
        </w:rPr>
        <w:t xml:space="preserve">комісія з питань регулювання земельних відносин, архітектури, містобудування, </w:t>
      </w:r>
      <w:r>
        <w:rPr>
          <w:rFonts w:ascii="Times New Roman" w:hAnsi="Times New Roman" w:cs="Times New Roman"/>
          <w:b/>
          <w:sz w:val="28"/>
          <w:szCs w:val="28"/>
          <w:lang w:val="uk-UA"/>
        </w:rPr>
        <w:t>природокористування та екології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w:t>
      </w:r>
      <w:r>
        <w:rPr>
          <w:rFonts w:ascii="Times New Roman" w:hAnsi="Times New Roman" w:cs="Times New Roman"/>
          <w:sz w:val="28"/>
          <w:szCs w:val="28"/>
          <w:lang w:val="uk-UA"/>
        </w:rPr>
        <w:t xml:space="preserve">ям і Регламентом </w:t>
      </w:r>
      <w:r w:rsidRPr="00A6625D">
        <w:rPr>
          <w:rFonts w:ascii="Times New Roman" w:hAnsi="Times New Roman" w:cs="Times New Roman"/>
          <w:sz w:val="28"/>
          <w:szCs w:val="28"/>
          <w:lang w:val="uk-UA"/>
        </w:rPr>
        <w:t>порядку відносяться:</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а)</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ініціювання розгляду питань міською радою</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щодо регулювання земельних відносин, містобудівної політики;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щодо розмірів ставок земельного податку, плати за користування природними ресурсами, що знаходяться у власності територіальної громади міста;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програм охорони навколишнього природного середовища та раціонального використання природних ресурсів міста, підприємств, установ, організацій всіх форм власності, що розташовані на території міської ради;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використання коштів фонду охорони навколишньо</w:t>
      </w:r>
      <w:r>
        <w:rPr>
          <w:rFonts w:ascii="Times New Roman" w:hAnsi="Times New Roman" w:cs="Times New Roman"/>
          <w:sz w:val="28"/>
          <w:szCs w:val="28"/>
          <w:lang w:val="uk-UA"/>
        </w:rPr>
        <w:t>го природного середовища м. Мелітополя</w:t>
      </w:r>
      <w:r w:rsidRPr="00A6625D">
        <w:rPr>
          <w:rFonts w:ascii="Times New Roman" w:hAnsi="Times New Roman" w:cs="Times New Roman"/>
          <w:sz w:val="28"/>
          <w:szCs w:val="28"/>
          <w:lang w:val="uk-UA"/>
        </w:rPr>
        <w:t>, інших ви</w:t>
      </w:r>
      <w:r>
        <w:rPr>
          <w:rFonts w:ascii="Times New Roman" w:hAnsi="Times New Roman" w:cs="Times New Roman"/>
          <w:sz w:val="28"/>
          <w:szCs w:val="28"/>
          <w:lang w:val="uk-UA"/>
        </w:rPr>
        <w:t>трат коштів місцевого бюджету для</w:t>
      </w:r>
      <w:r w:rsidRPr="00A6625D">
        <w:rPr>
          <w:rFonts w:ascii="Times New Roman" w:hAnsi="Times New Roman" w:cs="Times New Roman"/>
          <w:sz w:val="28"/>
          <w:szCs w:val="28"/>
          <w:lang w:val="uk-UA"/>
        </w:rPr>
        <w:t xml:space="preserve"> здійснення заходів з охорони довкілля;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щодо надання дозволу на спеціальне використання природних ресурсів місцевого значення, а також про скасування такого дозволу;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організації територій і об'єктів природно-заповідного фонду міського значення та інших територій, що підлягають особливій охороні; внесення пропозицій до відповідних державних органів щодо оголошення</w:t>
      </w:r>
      <w:r w:rsidRPr="00395442">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пам'ятниками природи, які охороняються законом</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природних та інших об'єктів, що мають екологічну, наукову цінність;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щодо припинення господарської діяльності підприємств, установ, організацій місцевого підпорядкування, </w:t>
      </w:r>
      <w:r w:rsidRPr="00196FCC">
        <w:rPr>
          <w:rFonts w:ascii="Times New Roman" w:hAnsi="Times New Roman" w:cs="Times New Roman"/>
          <w:sz w:val="28"/>
          <w:szCs w:val="28"/>
          <w:lang w:val="uk-UA"/>
        </w:rPr>
        <w:t xml:space="preserve">а також обмеження чи зупинення (тимчасово) діяльності не підпорядкованих </w:t>
      </w:r>
      <w:r>
        <w:rPr>
          <w:rFonts w:ascii="Times New Roman" w:hAnsi="Times New Roman" w:cs="Times New Roman"/>
          <w:sz w:val="28"/>
          <w:szCs w:val="28"/>
          <w:lang w:val="uk-UA"/>
        </w:rPr>
        <w:t>Р</w:t>
      </w:r>
      <w:r w:rsidRPr="00196FCC">
        <w:rPr>
          <w:rFonts w:ascii="Times New Roman" w:hAnsi="Times New Roman" w:cs="Times New Roman"/>
          <w:sz w:val="28"/>
          <w:szCs w:val="28"/>
          <w:lang w:val="uk-UA"/>
        </w:rPr>
        <w:t>аді підприємств, установ та</w:t>
      </w:r>
      <w:r>
        <w:rPr>
          <w:rFonts w:ascii="Times New Roman" w:hAnsi="Times New Roman" w:cs="Times New Roman"/>
          <w:sz w:val="28"/>
          <w:szCs w:val="28"/>
          <w:lang w:val="uk-UA"/>
        </w:rPr>
        <w:t xml:space="preserve">    </w:t>
      </w:r>
      <w:r w:rsidRPr="00196FCC">
        <w:rPr>
          <w:rFonts w:ascii="Times New Roman" w:hAnsi="Times New Roman" w:cs="Times New Roman"/>
          <w:sz w:val="28"/>
          <w:szCs w:val="28"/>
          <w:lang w:val="uk-UA"/>
        </w:rPr>
        <w:t>організацій в разі порушення ними природоохоронного законодавства;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інших питань в межах напрямків діяльності та функц</w:t>
      </w:r>
      <w:r>
        <w:rPr>
          <w:rFonts w:ascii="Times New Roman" w:hAnsi="Times New Roman" w:cs="Times New Roman"/>
          <w:sz w:val="28"/>
          <w:szCs w:val="28"/>
          <w:lang w:val="uk-UA"/>
        </w:rPr>
        <w:t>іональної спрямованості комісії;</w:t>
      </w:r>
      <w:r w:rsidRPr="00A6625D">
        <w:rPr>
          <w:rFonts w:ascii="Times New Roman" w:hAnsi="Times New Roman" w:cs="Times New Roman"/>
          <w:sz w:val="28"/>
          <w:szCs w:val="28"/>
          <w:lang w:val="uk-UA"/>
        </w:rPr>
        <w:t xml:space="preserve">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б)</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попередній розгляд питань</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передачу, надання, вилучення, продаж і викуп земельних ділянок;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обмеження, тимчасову заборону (припинення) використання земельних ділянок громадянами й юридичними особами у разі порушення ними вимог земельного законодавства;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встановлення і зміну меж районів у місті;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затвердження генерального плану, містобудівних програм, іншої містобудівної документації, проектів внутрішньогосподарського землеустрою;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затвердження і використання цільових фондів містобудування і </w:t>
      </w:r>
      <w:r w:rsidRPr="00A6625D">
        <w:rPr>
          <w:rFonts w:ascii="Times New Roman" w:hAnsi="Times New Roman" w:cs="Times New Roman"/>
          <w:sz w:val="28"/>
          <w:szCs w:val="28"/>
          <w:lang w:val="uk-UA"/>
        </w:rPr>
        <w:lastRenderedPageBreak/>
        <w:t xml:space="preserve">землекористування;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затвердження планів</w:t>
      </w:r>
      <w:r>
        <w:rPr>
          <w:rFonts w:ascii="Times New Roman" w:hAnsi="Times New Roman" w:cs="Times New Roman"/>
          <w:sz w:val="28"/>
          <w:szCs w:val="28"/>
          <w:lang w:val="uk-UA"/>
        </w:rPr>
        <w:t xml:space="preserve"> та</w:t>
      </w:r>
      <w:r w:rsidRPr="00A6625D">
        <w:rPr>
          <w:rFonts w:ascii="Times New Roman" w:hAnsi="Times New Roman" w:cs="Times New Roman"/>
          <w:sz w:val="28"/>
          <w:szCs w:val="28"/>
          <w:lang w:val="uk-UA"/>
        </w:rPr>
        <w:t xml:space="preserve"> програм будівництва і реконструкції об'єктів в місті</w:t>
      </w:r>
      <w:r>
        <w:rPr>
          <w:rFonts w:ascii="Times New Roman" w:hAnsi="Times New Roman" w:cs="Times New Roman"/>
          <w:sz w:val="28"/>
          <w:szCs w:val="28"/>
          <w:lang w:val="uk-UA"/>
        </w:rPr>
        <w:t>, а також</w:t>
      </w:r>
      <w:r w:rsidRPr="00A6625D">
        <w:rPr>
          <w:rFonts w:ascii="Times New Roman" w:hAnsi="Times New Roman" w:cs="Times New Roman"/>
          <w:sz w:val="28"/>
          <w:szCs w:val="28"/>
          <w:lang w:val="uk-UA"/>
        </w:rPr>
        <w:t xml:space="preserve"> звітів про їх виконання;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поводження з небезпечними відходами відповідно до законодавства; </w:t>
      </w:r>
    </w:p>
    <w:p w:rsidR="004C7B24" w:rsidRPr="00A6625D" w:rsidRDefault="004C7B24" w:rsidP="005219EC">
      <w:pPr>
        <w:widowControl w:val="0"/>
        <w:tabs>
          <w:tab w:val="left" w:pos="851"/>
        </w:tabs>
        <w:spacing w:after="0" w:line="240" w:lineRule="auto"/>
        <w:ind w:left="57" w:right="-2" w:firstLine="510"/>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формування основних напрямків екологічної, ресурсозберігаючої політики на місцевому рівні;</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про врахування екологічних вимог у проектах планування та забудови </w:t>
      </w:r>
      <w:r>
        <w:rPr>
          <w:rFonts w:ascii="Times New Roman" w:hAnsi="Times New Roman" w:cs="Times New Roman"/>
          <w:sz w:val="28"/>
          <w:szCs w:val="28"/>
          <w:lang w:val="uk-UA"/>
        </w:rPr>
        <w:t>міста, проектах землеустрою при  відведенні</w:t>
      </w:r>
      <w:r w:rsidRPr="00A6625D">
        <w:rPr>
          <w:rFonts w:ascii="Times New Roman" w:hAnsi="Times New Roman" w:cs="Times New Roman"/>
          <w:sz w:val="28"/>
          <w:szCs w:val="28"/>
          <w:lang w:val="uk-UA"/>
        </w:rPr>
        <w:t xml:space="preserve"> земельних ділянок для цільового використання, у першу чергу для об’єктів, розташованих поблизу зон рекреації, прибережних смуг, природоохоронних об’єктів тощо;</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про створення та визначення статусу резервних, у т. ч. валютних фондів для фінансування програм та інших заходів щодо охорони навколишнього природного середовища;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w:t>
      </w:r>
      <w:r w:rsidRPr="00EC7CDD">
        <w:rPr>
          <w:rFonts w:ascii="Times New Roman" w:hAnsi="Times New Roman" w:cs="Times New Roman"/>
          <w:sz w:val="28"/>
          <w:szCs w:val="28"/>
        </w:rPr>
        <w:t xml:space="preserve"> </w:t>
      </w:r>
      <w:r w:rsidRPr="00196FCC">
        <w:rPr>
          <w:rFonts w:ascii="Times New Roman" w:hAnsi="Times New Roman" w:cs="Times New Roman"/>
          <w:sz w:val="28"/>
          <w:szCs w:val="28"/>
          <w:lang w:val="uk-UA"/>
        </w:rPr>
        <w:t>про проведення екологічної експертизи об’єктів;</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w:t>
      </w:r>
      <w:r w:rsidRPr="00A6625D">
        <w:rPr>
          <w:rFonts w:ascii="Times New Roman" w:hAnsi="Times New Roman" w:cs="Times New Roman"/>
          <w:sz w:val="28"/>
          <w:szCs w:val="28"/>
          <w:lang w:val="uk-UA"/>
        </w:rPr>
        <w:t>затвердження містобудівних обґрунтувань об’єктів містобудування, відведення земельних ділянок в рекреаційних, зелених зонах, прибережних смугах водних об’єктів, природно-заповідного та іншого природоохоронного призначення, а також на земельних ділянках та на територіях, що межують з земельними ділянками, які мають вищезазначений статус;</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інших питань в межах напрямків діяльності та функціональної спрямованості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в)</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вивчення діяльності органів міської ради, підприємств, установ, організацій</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ab/>
        <w:t xml:space="preserve">аналіз діяльності управлінь та відділів міської ради у сфері, віднесеній до компетенції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аналіз стану і заходів з будівництва, реконструкції і ремонту об'єктів комунальної власності, житлових будівель;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аналіз реалізації заходів щодо здійснення екологічних і містобудівних програм, проведення земельної реформи;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аналіз необхідних заходів щодо попередження та ліквідації наслідків екологічних катастроф, стихійного лиха, інших надзвичайних ситуацій, інформування про них населення, залучення в установленому законом порядку до цих робіт підприємств, установ та організацій, а також населення;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взаємодія з громадськими неурядовими організаціями, широкими верствами населення з питань охорони навколишнього природного середовища;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інших питань у межах напрямків діяльності та функціональної спрямованості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г)</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підготовка інформації для депутатів</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здійснення земельної реформи в місті – один раз в півріччя;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хід будівництва і введення в експлуатацію закінчених будівництвом об'єктів в місті –</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один раз в півріччя;</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іншої інформації в межах напрямків діяльності та функціональної спрямованості комісії</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у разі необхідності.</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b/>
          <w:color w:val="000000"/>
          <w:sz w:val="28"/>
          <w:szCs w:val="28"/>
          <w:lang w:val="uk-UA"/>
        </w:rPr>
      </w:pPr>
      <w:r>
        <w:rPr>
          <w:rFonts w:ascii="Times New Roman" w:hAnsi="Times New Roman" w:cs="Times New Roman"/>
          <w:b/>
          <w:bCs/>
          <w:sz w:val="28"/>
          <w:szCs w:val="28"/>
          <w:lang w:val="uk-UA"/>
        </w:rPr>
        <w:lastRenderedPageBreak/>
        <w:t xml:space="preserve"> Стаття 25</w:t>
      </w:r>
      <w:r w:rsidRPr="006F4DAA">
        <w:rPr>
          <w:rFonts w:ascii="Times New Roman" w:hAnsi="Times New Roman" w:cs="Times New Roman"/>
          <w:b/>
          <w:bCs/>
          <w:sz w:val="28"/>
          <w:szCs w:val="28"/>
          <w:lang w:val="uk-UA"/>
        </w:rPr>
        <w:t xml:space="preserve">. </w:t>
      </w:r>
      <w:r w:rsidRPr="006F4DAA">
        <w:rPr>
          <w:rFonts w:ascii="Times New Roman" w:hAnsi="Times New Roman" w:cs="Times New Roman"/>
          <w:b/>
          <w:sz w:val="28"/>
          <w:szCs w:val="28"/>
          <w:lang w:val="uk-UA"/>
        </w:rPr>
        <w:t>Постійна</w:t>
      </w:r>
      <w:r>
        <w:rPr>
          <w:rFonts w:ascii="Times New Roman" w:hAnsi="Times New Roman" w:cs="Times New Roman"/>
          <w:b/>
          <w:sz w:val="28"/>
          <w:szCs w:val="28"/>
          <w:lang w:val="uk-UA"/>
        </w:rPr>
        <w:t xml:space="preserve"> депутатська</w:t>
      </w:r>
      <w:r w:rsidRPr="006F4DAA">
        <w:rPr>
          <w:rFonts w:ascii="Times New Roman" w:hAnsi="Times New Roman" w:cs="Times New Roman"/>
          <w:b/>
          <w:sz w:val="28"/>
          <w:szCs w:val="28"/>
          <w:lang w:val="uk-UA"/>
        </w:rPr>
        <w:t xml:space="preserve"> комісія </w:t>
      </w:r>
      <w:r w:rsidRPr="006F4DAA">
        <w:rPr>
          <w:rFonts w:ascii="Times New Roman" w:hAnsi="Times New Roman" w:cs="Times New Roman"/>
          <w:b/>
          <w:color w:val="000000"/>
          <w:sz w:val="28"/>
          <w:szCs w:val="28"/>
          <w:lang w:val="uk-UA"/>
        </w:rPr>
        <w:t>з питань житлово-комунального господарства, благоустрою, енергозб</w:t>
      </w:r>
      <w:r>
        <w:rPr>
          <w:rFonts w:ascii="Times New Roman" w:hAnsi="Times New Roman" w:cs="Times New Roman"/>
          <w:b/>
          <w:color w:val="000000"/>
          <w:sz w:val="28"/>
          <w:szCs w:val="28"/>
          <w:lang w:val="uk-UA"/>
        </w:rPr>
        <w:t>ереження, транспорту та зв’язку</w:t>
      </w:r>
    </w:p>
    <w:p w:rsidR="004C7B24" w:rsidRPr="006F4DAA"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w:t>
      </w:r>
      <w:r>
        <w:rPr>
          <w:rFonts w:ascii="Times New Roman" w:hAnsi="Times New Roman" w:cs="Times New Roman"/>
          <w:sz w:val="28"/>
          <w:szCs w:val="28"/>
          <w:lang w:val="uk-UA"/>
        </w:rPr>
        <w:t xml:space="preserve">ям і Регламентом </w:t>
      </w:r>
      <w:r w:rsidRPr="00A6625D">
        <w:rPr>
          <w:rFonts w:ascii="Times New Roman" w:hAnsi="Times New Roman" w:cs="Times New Roman"/>
          <w:sz w:val="28"/>
          <w:szCs w:val="28"/>
          <w:lang w:val="uk-UA"/>
        </w:rPr>
        <w:t>порядку відносяться: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а)</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ініціювання розгляду питань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адою</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щодо забезпечення управління об'єктами житлово-комунального господарства комунальної власності, а також тими, що належать відомствам та іншим власникам в межах чинного законодавства;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удосконалення діяльності підприємств житлово-комунального господарства;</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щодо залучення підприємств, установ, організацій до обслуговування населення міста засобами транспорту і зв'язку</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у встановленому законом порядку;</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b/>
          <w:bCs/>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щодо програм з питань енергозбереження;</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щодо використання коштів для</w:t>
      </w:r>
      <w:r w:rsidRPr="00A6625D">
        <w:rPr>
          <w:rFonts w:ascii="Times New Roman" w:hAnsi="Times New Roman" w:cs="Times New Roman"/>
          <w:sz w:val="28"/>
          <w:szCs w:val="28"/>
          <w:lang w:val="uk-UA"/>
        </w:rPr>
        <w:t xml:space="preserve"> здійснення заходів з питань енергозбереження;</w:t>
      </w:r>
    </w:p>
    <w:p w:rsidR="004C7B24"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 щодо роботи промислових підприємств незалежно від форм власності для забезпечення ефективного використання енергетичн</w:t>
      </w:r>
      <w:r>
        <w:rPr>
          <w:rFonts w:ascii="Times New Roman" w:hAnsi="Times New Roman" w:cs="Times New Roman"/>
          <w:sz w:val="28"/>
          <w:szCs w:val="28"/>
          <w:lang w:val="uk-UA"/>
        </w:rPr>
        <w:t>их ресурсів та стимулювання</w:t>
      </w:r>
      <w:r w:rsidRPr="00A6625D">
        <w:rPr>
          <w:rFonts w:ascii="Times New Roman" w:hAnsi="Times New Roman" w:cs="Times New Roman"/>
          <w:sz w:val="28"/>
          <w:szCs w:val="28"/>
          <w:lang w:val="uk-UA"/>
        </w:rPr>
        <w:t xml:space="preserve"> впровадження енергозберігаючих технологій, реалізації вимог законодавства в питаннях місцевого самоврядування;</w:t>
      </w:r>
    </w:p>
    <w:p w:rsidR="004C7B24"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щодо питань благоустрою території приватного сектору;</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щодо встановлення правил з питань благоустрою території міста, у т.ч. за порушення яких передбачена адміністративна відповідальність; </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інших питань в межах напрямків діяльності та функціональної спрямованості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б)</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попередній розгляд питань</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систему управління й організації діяльності об'єктів житлово-комунального господарства;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встановлення зручного для населення режиму роботи підприємств та інших структур житлово-комунального господарства;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заборону експлуатації житлово-комунальних об'єктів у разі порушення</w:t>
      </w:r>
      <w:r>
        <w:rPr>
          <w:rFonts w:ascii="Times New Roman" w:hAnsi="Times New Roman" w:cs="Times New Roman"/>
          <w:sz w:val="28"/>
          <w:szCs w:val="28"/>
          <w:lang w:val="uk-UA"/>
        </w:rPr>
        <w:t xml:space="preserve"> екологічних, санітарних правил або</w:t>
      </w:r>
      <w:r w:rsidRPr="00A6625D">
        <w:rPr>
          <w:rFonts w:ascii="Times New Roman" w:hAnsi="Times New Roman" w:cs="Times New Roman"/>
          <w:sz w:val="28"/>
          <w:szCs w:val="28"/>
          <w:lang w:val="uk-UA"/>
        </w:rPr>
        <w:t xml:space="preserve"> інших вимог законодавства;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створення, перепрофілювання і реорганізацію міських комунальних підприємств житлово-комунальної сфери;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забезпечення діяльності об’єктів житлово-комунального господарства в умовах надзвичайних ситуацій та надзвичайного стану;</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міський бюджет в частині, що стосується видатків, пов’язаних із фінансуванням житлово-комунального господарства</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та заходів щодо забезпечення діяльності в умовах надзвичайних ситуацій та надзвичайного стану;</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надання згоди на розміщення на території міста нових об'єктів, у тому числі місць чи об’єктів для розміщення відходів, сфера екологічного впливу діяльності яких згідно з діючими нормати</w:t>
      </w:r>
      <w:r>
        <w:rPr>
          <w:rFonts w:ascii="Times New Roman" w:hAnsi="Times New Roman" w:cs="Times New Roman"/>
          <w:sz w:val="28"/>
          <w:szCs w:val="28"/>
          <w:lang w:val="uk-UA"/>
        </w:rPr>
        <w:t>вами, включає територію Р</w:t>
      </w:r>
      <w:r w:rsidRPr="00A6625D">
        <w:rPr>
          <w:rFonts w:ascii="Times New Roman" w:hAnsi="Times New Roman" w:cs="Times New Roman"/>
          <w:sz w:val="28"/>
          <w:szCs w:val="28"/>
          <w:lang w:val="uk-UA"/>
        </w:rPr>
        <w:t xml:space="preserve">ади;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про роботу підприємств, установ, організацій транспорту і зв'язку з питань реалізації програм соціально-економічного розвитку території міста;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A6625D">
        <w:rPr>
          <w:rFonts w:ascii="Times New Roman" w:hAnsi="Times New Roman" w:cs="Times New Roman"/>
          <w:sz w:val="28"/>
          <w:szCs w:val="28"/>
          <w:lang w:val="uk-UA"/>
        </w:rPr>
        <w:t> про графіки і маршрути руху міського пасажирського транспорту незалежно від форм власності;</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про роботу підприємств, установ, організацій промисловості, паливно-енергетичного комплексу з питань реалізації програм соціально-економічного розвитку території міста;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 інших питань в межах напрямків діяльності та функціональної спрямованості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в)</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вивчення діяльності органів міської ради, підприємств, установ, організацій всіх форм власності м. </w:t>
      </w:r>
      <w:r>
        <w:rPr>
          <w:rFonts w:ascii="Times New Roman" w:hAnsi="Times New Roman" w:cs="Times New Roman"/>
          <w:i/>
          <w:iCs/>
          <w:sz w:val="28"/>
          <w:szCs w:val="28"/>
          <w:lang w:val="uk-UA"/>
        </w:rPr>
        <w:t>Мелітополя</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аналіз діяльності управлінь та відділів міської ради у сфері, віднесеній до компетенції цієї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аналіз діяльності підприємств, що </w:t>
      </w:r>
      <w:r>
        <w:rPr>
          <w:rFonts w:ascii="Times New Roman" w:hAnsi="Times New Roman" w:cs="Times New Roman"/>
          <w:sz w:val="28"/>
          <w:szCs w:val="28"/>
          <w:lang w:val="uk-UA"/>
        </w:rPr>
        <w:t>функціонують</w:t>
      </w:r>
      <w:r w:rsidRPr="00A6625D">
        <w:rPr>
          <w:rFonts w:ascii="Times New Roman" w:hAnsi="Times New Roman" w:cs="Times New Roman"/>
          <w:sz w:val="28"/>
          <w:szCs w:val="28"/>
          <w:lang w:val="uk-UA"/>
        </w:rPr>
        <w:t xml:space="preserve"> у сфері житлово-комунального господарства та енергозабезпечення міста</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незалежно від форм власності;</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аналіз ефективності системи водопостачання і водовідведення;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аналіз утримання в належному стані кладовищ, військових поховань;</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аналіз ефективності впорядкування території міста;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здійснення постійного контролю за обсягами виконаних робіт з поточного ремонту за кошти громадян, які нараховані житлово-експлуатаційним</w:t>
      </w:r>
      <w:r>
        <w:rPr>
          <w:rFonts w:ascii="Times New Roman" w:hAnsi="Times New Roman" w:cs="Times New Roman"/>
          <w:sz w:val="28"/>
          <w:szCs w:val="28"/>
          <w:lang w:val="uk-UA"/>
        </w:rPr>
        <w:t>и</w:t>
      </w:r>
      <w:r w:rsidRPr="00A6625D">
        <w:rPr>
          <w:rFonts w:ascii="Times New Roman" w:hAnsi="Times New Roman" w:cs="Times New Roman"/>
          <w:sz w:val="28"/>
          <w:szCs w:val="28"/>
          <w:lang w:val="uk-UA"/>
        </w:rPr>
        <w:t xml:space="preserve"> підприємствам</w:t>
      </w:r>
      <w:r>
        <w:rPr>
          <w:rFonts w:ascii="Times New Roman" w:hAnsi="Times New Roman" w:cs="Times New Roman"/>
          <w:sz w:val="28"/>
          <w:szCs w:val="28"/>
          <w:lang w:val="uk-UA"/>
        </w:rPr>
        <w:t>и</w:t>
      </w:r>
      <w:r w:rsidRPr="00313036">
        <w:rPr>
          <w:rFonts w:ascii="Times New Roman" w:hAnsi="Times New Roman" w:cs="Times New Roman"/>
          <w:sz w:val="28"/>
          <w:szCs w:val="28"/>
          <w:lang w:val="uk-UA"/>
        </w:rPr>
        <w:t>, незалежно від їх форми власності</w:t>
      </w:r>
      <w:r w:rsidRPr="00A6625D">
        <w:rPr>
          <w:rFonts w:ascii="Times New Roman" w:hAnsi="Times New Roman" w:cs="Times New Roman"/>
          <w:sz w:val="28"/>
          <w:szCs w:val="28"/>
          <w:lang w:val="uk-UA"/>
        </w:rPr>
        <w:t xml:space="preserve">, згідно з затвердженим, </w:t>
      </w:r>
      <w:r>
        <w:rPr>
          <w:rFonts w:ascii="Times New Roman" w:hAnsi="Times New Roman" w:cs="Times New Roman"/>
          <w:sz w:val="28"/>
          <w:szCs w:val="28"/>
          <w:lang w:val="uk-UA"/>
        </w:rPr>
        <w:t>(</w:t>
      </w:r>
      <w:r w:rsidRPr="00A6625D">
        <w:rPr>
          <w:rFonts w:ascii="Times New Roman" w:hAnsi="Times New Roman" w:cs="Times New Roman"/>
          <w:sz w:val="28"/>
          <w:szCs w:val="28"/>
          <w:lang w:val="uk-UA"/>
        </w:rPr>
        <w:t>по кожному будинку окремо</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тарифом;</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аналіз діяльності </w:t>
      </w:r>
      <w:r w:rsidRPr="00A6625D">
        <w:rPr>
          <w:rFonts w:ascii="Times New Roman" w:hAnsi="Times New Roman" w:cs="Times New Roman"/>
          <w:sz w:val="28"/>
          <w:szCs w:val="28"/>
          <w:lang w:val="uk-UA"/>
        </w:rPr>
        <w:t>транспортних підприємств, що здійснюють міські та між</w:t>
      </w:r>
      <w:r>
        <w:rPr>
          <w:rFonts w:ascii="Times New Roman" w:hAnsi="Times New Roman" w:cs="Times New Roman"/>
          <w:sz w:val="28"/>
          <w:szCs w:val="28"/>
          <w:lang w:val="uk-UA"/>
        </w:rPr>
        <w:t xml:space="preserve">міські пасажирські перевезення, а також </w:t>
      </w:r>
      <w:r w:rsidRPr="00A6625D">
        <w:rPr>
          <w:rFonts w:ascii="Times New Roman" w:hAnsi="Times New Roman" w:cs="Times New Roman"/>
          <w:sz w:val="28"/>
          <w:szCs w:val="28"/>
          <w:lang w:val="uk-UA"/>
        </w:rPr>
        <w:t>підприємств зв'язку;</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аналіз виконання відповідних рішень з питань організації стоянок автомобільного транспорту;</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 інших питань у межах напрямків діяльності та функціональної спрямованості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г)</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підготовка інформації до уваги депутатів</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ефективність діяльності системи житлово-комунального господарства - один раз у півріччя;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реалізацію заходів щодо оптимізації вартості та забезпечення своєчасної оплати житлово-комунальних послуг - не рідше ніж</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один раз на півріччя;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про ефективність роботи міського пасажирського транспорту – один раз в півріччя;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про ефективність діяльності підприємств промисловості та підприємств, які здійснюють енергозабезпечення міста</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один раз у півріччя;</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іншої інформації в межах напрямків діяльності та функціональної спрямованості комісії –</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у разі необхідності.</w:t>
      </w:r>
    </w:p>
    <w:p w:rsidR="004C7B24" w:rsidRPr="00A6625D" w:rsidRDefault="004C7B24" w:rsidP="005219EC">
      <w:pPr>
        <w:widowControl w:val="0"/>
        <w:tabs>
          <w:tab w:val="left" w:pos="851"/>
        </w:tabs>
        <w:spacing w:after="0" w:line="240" w:lineRule="auto"/>
        <w:ind w:right="-2"/>
        <w:jc w:val="both"/>
        <w:rPr>
          <w:rFonts w:ascii="Times New Roman" w:hAnsi="Times New Roman" w:cs="Times New Roman"/>
          <w:b/>
          <w:bCs/>
          <w:sz w:val="28"/>
          <w:szCs w:val="28"/>
          <w:lang w:val="uk-UA"/>
        </w:rPr>
      </w:pPr>
    </w:p>
    <w:p w:rsidR="004C7B24" w:rsidRPr="006F4DAA" w:rsidRDefault="004C7B24" w:rsidP="005219EC">
      <w:pPr>
        <w:widowControl w:val="0"/>
        <w:tabs>
          <w:tab w:val="left" w:pos="851"/>
        </w:tabs>
        <w:spacing w:after="0" w:line="240" w:lineRule="auto"/>
        <w:ind w:left="57" w:right="-2" w:firstLine="510"/>
        <w:jc w:val="both"/>
        <w:rPr>
          <w:rFonts w:ascii="Times New Roman" w:hAnsi="Times New Roman" w:cs="Times New Roman"/>
          <w:b/>
          <w:color w:val="000000"/>
          <w:sz w:val="28"/>
          <w:szCs w:val="28"/>
          <w:lang w:val="uk-UA"/>
        </w:rPr>
      </w:pPr>
      <w:r>
        <w:rPr>
          <w:rFonts w:ascii="Times New Roman" w:hAnsi="Times New Roman" w:cs="Times New Roman"/>
          <w:b/>
          <w:bCs/>
          <w:sz w:val="28"/>
          <w:szCs w:val="28"/>
          <w:lang w:val="uk-UA"/>
        </w:rPr>
        <w:t xml:space="preserve"> Стаття 26.</w:t>
      </w:r>
      <w:r w:rsidRPr="006F4DAA">
        <w:rPr>
          <w:rFonts w:ascii="Times New Roman" w:hAnsi="Times New Roman" w:cs="Times New Roman"/>
          <w:b/>
          <w:bCs/>
          <w:sz w:val="28"/>
          <w:szCs w:val="28"/>
          <w:lang w:val="uk-UA"/>
        </w:rPr>
        <w:t xml:space="preserve"> </w:t>
      </w:r>
      <w:r w:rsidRPr="006F4DAA">
        <w:rPr>
          <w:rFonts w:ascii="Times New Roman" w:hAnsi="Times New Roman" w:cs="Times New Roman"/>
          <w:b/>
          <w:sz w:val="28"/>
          <w:szCs w:val="28"/>
          <w:lang w:val="uk-UA"/>
        </w:rPr>
        <w:t xml:space="preserve">Постійна депутатська комісія </w:t>
      </w:r>
      <w:r w:rsidRPr="006F4DAA">
        <w:rPr>
          <w:rFonts w:ascii="Times New Roman" w:hAnsi="Times New Roman" w:cs="Times New Roman"/>
          <w:b/>
          <w:color w:val="000000"/>
          <w:sz w:val="28"/>
          <w:szCs w:val="28"/>
          <w:lang w:val="uk-UA"/>
        </w:rPr>
        <w:t>з питань законності, взаємодії з правоохоронними органами, регламенту, регуляторної політики, д</w:t>
      </w:r>
      <w:r>
        <w:rPr>
          <w:rFonts w:ascii="Times New Roman" w:hAnsi="Times New Roman" w:cs="Times New Roman"/>
          <w:b/>
          <w:color w:val="000000"/>
          <w:sz w:val="28"/>
          <w:szCs w:val="28"/>
          <w:lang w:val="uk-UA"/>
        </w:rPr>
        <w:t>епутатської діяльності та етики</w:t>
      </w:r>
      <w:r w:rsidRPr="006F4DAA">
        <w:rPr>
          <w:rFonts w:ascii="Times New Roman" w:hAnsi="Times New Roman" w:cs="Times New Roman"/>
          <w:b/>
          <w:color w:val="000000"/>
          <w:sz w:val="28"/>
          <w:szCs w:val="28"/>
          <w:lang w:val="uk-UA"/>
        </w:rPr>
        <w:t xml:space="preserve">  </w:t>
      </w:r>
    </w:p>
    <w:p w:rsidR="004C7B24" w:rsidRPr="006F4DAA"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w:t>
      </w:r>
      <w:r>
        <w:rPr>
          <w:rFonts w:ascii="Times New Roman" w:hAnsi="Times New Roman" w:cs="Times New Roman"/>
          <w:sz w:val="28"/>
          <w:szCs w:val="28"/>
          <w:lang w:val="uk-UA"/>
        </w:rPr>
        <w:t xml:space="preserve">ям і Регламентом </w:t>
      </w:r>
      <w:r w:rsidRPr="00A6625D">
        <w:rPr>
          <w:rFonts w:ascii="Times New Roman" w:hAnsi="Times New Roman" w:cs="Times New Roman"/>
          <w:sz w:val="28"/>
          <w:szCs w:val="28"/>
          <w:lang w:val="uk-UA"/>
        </w:rPr>
        <w:t xml:space="preserve">порядку відносяться: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а)</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ініціювання розгляду питань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адою</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Pr>
          <w:rFonts w:ascii="Times New Roman" w:hAnsi="Times New Roman" w:cs="Times New Roman"/>
          <w:sz w:val="28"/>
          <w:szCs w:val="28"/>
          <w:lang w:val="uk-UA"/>
        </w:rPr>
        <w:tab/>
        <w:t>щодо діяльності підрозділів пол</w:t>
      </w:r>
      <w:r w:rsidRPr="00A6625D">
        <w:rPr>
          <w:rFonts w:ascii="Times New Roman" w:hAnsi="Times New Roman" w:cs="Times New Roman"/>
          <w:sz w:val="28"/>
          <w:szCs w:val="28"/>
          <w:lang w:val="uk-UA"/>
        </w:rPr>
        <w:t>іції, що утримуються за рахунок міського бюджету;</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911D82">
        <w:rPr>
          <w:rFonts w:ascii="Times New Roman" w:hAnsi="Times New Roman" w:cs="Times New Roman"/>
          <w:sz w:val="28"/>
          <w:szCs w:val="28"/>
          <w:lang w:val="uk-UA"/>
        </w:rPr>
        <w:tab/>
        <w:t>щодо затвердження дільни</w:t>
      </w:r>
      <w:r>
        <w:rPr>
          <w:rFonts w:ascii="Times New Roman" w:hAnsi="Times New Roman" w:cs="Times New Roman"/>
          <w:sz w:val="28"/>
          <w:szCs w:val="28"/>
          <w:lang w:val="uk-UA"/>
        </w:rPr>
        <w:t>чних інспекторів підрозділів пол</w:t>
      </w:r>
      <w:r w:rsidRPr="00911D82">
        <w:rPr>
          <w:rFonts w:ascii="Times New Roman" w:hAnsi="Times New Roman" w:cs="Times New Roman"/>
          <w:sz w:val="28"/>
          <w:szCs w:val="28"/>
          <w:lang w:val="uk-UA"/>
        </w:rPr>
        <w:t>іції, що утримуються за рахунок міського бюджету;</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підготовка матеріалів, проектів рішень за </w:t>
      </w:r>
      <w:r>
        <w:rPr>
          <w:rFonts w:ascii="Times New Roman" w:hAnsi="Times New Roman" w:cs="Times New Roman"/>
          <w:sz w:val="28"/>
          <w:szCs w:val="28"/>
          <w:lang w:val="uk-UA"/>
        </w:rPr>
        <w:t>інформацією</w:t>
      </w:r>
      <w:r w:rsidRPr="00A6625D">
        <w:rPr>
          <w:rFonts w:ascii="Times New Roman" w:hAnsi="Times New Roman" w:cs="Times New Roman"/>
          <w:sz w:val="28"/>
          <w:szCs w:val="28"/>
          <w:lang w:val="uk-UA"/>
        </w:rPr>
        <w:t xml:space="preserve"> керівників органів внутрішніх справ про їх діяльність щодо охорони громадського порядку;</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боротьби з безпритульністю в місті;</w:t>
      </w:r>
    </w:p>
    <w:p w:rsidR="004C7B24" w:rsidRPr="00A6625D" w:rsidRDefault="004C7B24" w:rsidP="005219EC">
      <w:pPr>
        <w:widowControl w:val="0"/>
        <w:tabs>
          <w:tab w:val="left" w:pos="851"/>
        </w:tabs>
        <w:spacing w:after="0" w:line="240" w:lineRule="auto"/>
        <w:ind w:left="57"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забезпечення реалізації Закону України «Про статус депутатів місцевих рад»;</w:t>
      </w:r>
    </w:p>
    <w:p w:rsidR="004C7B24" w:rsidRPr="00A6625D" w:rsidRDefault="004C7B24" w:rsidP="005219EC">
      <w:pPr>
        <w:widowControl w:val="0"/>
        <w:tabs>
          <w:tab w:val="left" w:pos="851"/>
        </w:tabs>
        <w:spacing w:after="0" w:line="240" w:lineRule="auto"/>
        <w:ind w:left="57"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щодо заслуховування повідомлень депутатів про роботу в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аді, виконання ними доручень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w:t>
      </w:r>
    </w:p>
    <w:p w:rsidR="004C7B24" w:rsidRPr="00A6625D" w:rsidRDefault="004C7B24" w:rsidP="005219EC">
      <w:pPr>
        <w:widowControl w:val="0"/>
        <w:tabs>
          <w:tab w:val="left" w:pos="851"/>
        </w:tabs>
        <w:spacing w:after="0" w:line="240" w:lineRule="auto"/>
        <w:ind w:left="57"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щодо контролю розгляду депутатських запитів, депутатських звернень, </w:t>
      </w:r>
      <w:proofErr w:type="spellStart"/>
      <w:r w:rsidRPr="00A6625D">
        <w:rPr>
          <w:rFonts w:ascii="Times New Roman" w:hAnsi="Times New Roman" w:cs="Times New Roman"/>
          <w:sz w:val="28"/>
          <w:szCs w:val="28"/>
          <w:lang w:val="uk-UA"/>
        </w:rPr>
        <w:t>звернень</w:t>
      </w:r>
      <w:proofErr w:type="spellEnd"/>
      <w:r w:rsidRPr="00A6625D">
        <w:rPr>
          <w:rFonts w:ascii="Times New Roman" w:hAnsi="Times New Roman" w:cs="Times New Roman"/>
          <w:sz w:val="28"/>
          <w:szCs w:val="28"/>
          <w:lang w:val="uk-UA"/>
        </w:rPr>
        <w:t xml:space="preserve"> виборців;</w:t>
      </w:r>
    </w:p>
    <w:p w:rsidR="004C7B24" w:rsidRPr="00A6625D" w:rsidRDefault="004C7B24" w:rsidP="005219EC">
      <w:pPr>
        <w:widowControl w:val="0"/>
        <w:tabs>
          <w:tab w:val="left" w:pos="851"/>
        </w:tabs>
        <w:spacing w:after="0" w:line="240" w:lineRule="auto"/>
        <w:ind w:left="57"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щодо дострокового припинення повноважень депутатів;</w:t>
      </w:r>
    </w:p>
    <w:p w:rsidR="004C7B24" w:rsidRPr="00A6625D" w:rsidRDefault="004C7B24" w:rsidP="005219EC">
      <w:pPr>
        <w:widowControl w:val="0"/>
        <w:tabs>
          <w:tab w:val="left" w:pos="851"/>
        </w:tabs>
        <w:spacing w:after="0" w:line="240" w:lineRule="auto"/>
        <w:ind w:left="57"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  щодо с</w:t>
      </w:r>
      <w:r w:rsidRPr="00A6625D">
        <w:rPr>
          <w:rFonts w:ascii="Times New Roman" w:hAnsi="Times New Roman" w:cs="Times New Roman"/>
          <w:sz w:val="28"/>
          <w:szCs w:val="28"/>
          <w:lang w:val="uk-UA"/>
        </w:rPr>
        <w:t xml:space="preserve">творення </w:t>
      </w:r>
      <w:r>
        <w:rPr>
          <w:rFonts w:ascii="Times New Roman" w:hAnsi="Times New Roman" w:cs="Times New Roman"/>
          <w:sz w:val="28"/>
          <w:szCs w:val="28"/>
          <w:lang w:val="uk-UA"/>
        </w:rPr>
        <w:t>та</w:t>
      </w:r>
      <w:r w:rsidRPr="00A6625D">
        <w:rPr>
          <w:rFonts w:ascii="Times New Roman" w:hAnsi="Times New Roman" w:cs="Times New Roman"/>
          <w:sz w:val="28"/>
          <w:szCs w:val="28"/>
          <w:lang w:val="uk-UA"/>
        </w:rPr>
        <w:t xml:space="preserve"> діяльності органів самоорганізації населення;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щодо питань, які</w:t>
      </w:r>
      <w:r w:rsidRPr="00A6625D">
        <w:rPr>
          <w:rFonts w:ascii="Times New Roman" w:hAnsi="Times New Roman" w:cs="Times New Roman"/>
          <w:sz w:val="28"/>
          <w:szCs w:val="28"/>
          <w:lang w:val="uk-UA"/>
        </w:rPr>
        <w:t xml:space="preserve"> вносяться на розгляд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 у порядку місцевої ініціативи і загальними зборами громадян за місцем проживання;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A6625D">
        <w:rPr>
          <w:rFonts w:ascii="Times New Roman" w:hAnsi="Times New Roman" w:cs="Times New Roman"/>
          <w:sz w:val="28"/>
          <w:szCs w:val="28"/>
          <w:lang w:val="uk-UA"/>
        </w:rPr>
        <w:t xml:space="preserve"> щодо звітів про здійснення державної регуляторної політики у частині, що віднесена законом до компетенції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остійних комісій згідно</w:t>
      </w:r>
      <w:r>
        <w:rPr>
          <w:rFonts w:ascii="Times New Roman" w:hAnsi="Times New Roman" w:cs="Times New Roman"/>
          <w:sz w:val="28"/>
          <w:szCs w:val="28"/>
          <w:lang w:val="uk-UA"/>
        </w:rPr>
        <w:t xml:space="preserve"> з Законом</w:t>
      </w:r>
      <w:r w:rsidRPr="00A6625D">
        <w:rPr>
          <w:rFonts w:ascii="Times New Roman" w:hAnsi="Times New Roman" w:cs="Times New Roman"/>
          <w:sz w:val="28"/>
          <w:szCs w:val="28"/>
          <w:lang w:val="uk-UA"/>
        </w:rPr>
        <w:t xml:space="preserve"> України «Про засади державної регуляторної політики у сфері господарської діяльності»;</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щодо</w:t>
      </w:r>
      <w:r w:rsidRPr="00A6625D">
        <w:rPr>
          <w:rFonts w:ascii="Times New Roman" w:hAnsi="Times New Roman" w:cs="Times New Roman"/>
          <w:sz w:val="28"/>
          <w:szCs w:val="28"/>
          <w:lang w:val="uk-UA"/>
        </w:rPr>
        <w:t> формування плану діяльності з підготовки проектів регуляторних актів;</w:t>
      </w:r>
    </w:p>
    <w:p w:rsidR="004C7B24" w:rsidRPr="00AE3E1E"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A6625D">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 підготовки</w:t>
      </w:r>
      <w:r w:rsidRPr="00A6625D">
        <w:rPr>
          <w:rFonts w:ascii="Times New Roman" w:hAnsi="Times New Roman" w:cs="Times New Roman"/>
          <w:sz w:val="28"/>
          <w:szCs w:val="28"/>
          <w:lang w:val="uk-UA"/>
        </w:rPr>
        <w:t xml:space="preserve"> висновків, матеріалів, проектів регуляторних актів;</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A6625D">
        <w:rPr>
          <w:rFonts w:ascii="Times New Roman" w:hAnsi="Times New Roman" w:cs="Times New Roman"/>
          <w:sz w:val="28"/>
          <w:szCs w:val="28"/>
          <w:lang w:val="uk-UA"/>
        </w:rPr>
        <w:t xml:space="preserve">інших питань в межах напрямків діяльності та функціональної спрямованості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i/>
          <w:iCs/>
          <w:sz w:val="28"/>
          <w:szCs w:val="28"/>
          <w:lang w:val="uk-UA"/>
        </w:rPr>
      </w:pPr>
      <w:r w:rsidRPr="00A6625D">
        <w:rPr>
          <w:rFonts w:ascii="Times New Roman" w:hAnsi="Times New Roman" w:cs="Times New Roman"/>
          <w:sz w:val="28"/>
          <w:szCs w:val="28"/>
          <w:lang w:val="uk-UA"/>
        </w:rPr>
        <w:t>б)</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попередній розгляд питань:</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створення й роботу підрозділів </w:t>
      </w:r>
      <w:r>
        <w:rPr>
          <w:rFonts w:ascii="Times New Roman" w:hAnsi="Times New Roman" w:cs="Times New Roman"/>
          <w:sz w:val="28"/>
          <w:szCs w:val="28"/>
          <w:lang w:val="uk-UA"/>
        </w:rPr>
        <w:t>по</w:t>
      </w:r>
      <w:r w:rsidRPr="00A6625D">
        <w:rPr>
          <w:rFonts w:ascii="Times New Roman" w:hAnsi="Times New Roman" w:cs="Times New Roman"/>
          <w:sz w:val="28"/>
          <w:szCs w:val="28"/>
          <w:lang w:val="uk-UA"/>
        </w:rPr>
        <w:t xml:space="preserve">ліції, які утримуються за рахунок міського бюджету;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притягнення до відповідальності посадових осіб, які ігнорують законні вимоги і рішення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та її виконавчих органів;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визнання незаконними актів органів виконавчої влади, інших органів місцевого самоврядування, підприємств, установ, організацій, які обмежують права територіальної громади міста, повноваження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 її органів і посадових осіб;</w:t>
      </w:r>
    </w:p>
    <w:p w:rsidR="004C7B24" w:rsidRPr="00A6625D" w:rsidRDefault="004C7B24" w:rsidP="005219EC">
      <w:pPr>
        <w:widowControl w:val="0"/>
        <w:autoSpaceDE w:val="0"/>
        <w:autoSpaceDN w:val="0"/>
        <w:adjustRightInd w:val="0"/>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 про задоволення подання прокуратури чи </w:t>
      </w:r>
      <w:r>
        <w:rPr>
          <w:rFonts w:ascii="Times New Roman" w:hAnsi="Times New Roman" w:cs="Times New Roman"/>
          <w:sz w:val="28"/>
          <w:szCs w:val="28"/>
          <w:lang w:val="uk-UA"/>
        </w:rPr>
        <w:t xml:space="preserve">його </w:t>
      </w:r>
      <w:r w:rsidRPr="00A6625D">
        <w:rPr>
          <w:rFonts w:ascii="Times New Roman" w:hAnsi="Times New Roman" w:cs="Times New Roman"/>
          <w:sz w:val="28"/>
          <w:szCs w:val="28"/>
          <w:lang w:val="uk-UA"/>
        </w:rPr>
        <w:t xml:space="preserve">відхилення на рішення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виконання депутатами рішень і доручень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явку їх на пленарні засідання сесій і засідання </w:t>
      </w:r>
      <w:r>
        <w:rPr>
          <w:rFonts w:ascii="Times New Roman" w:hAnsi="Times New Roman" w:cs="Times New Roman"/>
          <w:sz w:val="28"/>
          <w:szCs w:val="28"/>
          <w:lang w:val="uk-UA"/>
        </w:rPr>
        <w:t>П</w:t>
      </w:r>
      <w:r w:rsidRPr="00A6625D">
        <w:rPr>
          <w:rFonts w:ascii="Times New Roman" w:hAnsi="Times New Roman" w:cs="Times New Roman"/>
          <w:sz w:val="28"/>
          <w:szCs w:val="28"/>
          <w:lang w:val="uk-UA"/>
        </w:rPr>
        <w:t xml:space="preserve">остійних комісій;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дотримання норм депутатської етики;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пропозиції громадян, прийняті на їх загальних зборах за місцем проживання;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про надання повноважень органам самоорганізації населення;</w:t>
      </w:r>
    </w:p>
    <w:p w:rsidR="004C7B24" w:rsidRPr="00C8697C"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C8697C">
        <w:rPr>
          <w:rFonts w:ascii="Times New Roman" w:hAnsi="Times New Roman" w:cs="Times New Roman"/>
          <w:sz w:val="28"/>
          <w:szCs w:val="28"/>
          <w:lang w:val="uk-UA"/>
        </w:rPr>
        <w:t xml:space="preserve">-  про утворення, ліквідацію, реорганізацію, перепрофілювання і зміну найменувань підприємств, установ, організацій комунальної форми власності; </w:t>
      </w:r>
    </w:p>
    <w:p w:rsidR="004C7B24" w:rsidRPr="00C8697C"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697C">
        <w:rPr>
          <w:rFonts w:ascii="Times New Roman" w:hAnsi="Times New Roman" w:cs="Times New Roman"/>
          <w:sz w:val="28"/>
          <w:szCs w:val="28"/>
          <w:lang w:val="uk-UA"/>
        </w:rPr>
        <w:t xml:space="preserve"> про створення підприємствами комунальної форми власності спільних </w:t>
      </w:r>
      <w:r w:rsidRPr="00C8697C">
        <w:rPr>
          <w:rFonts w:ascii="Times New Roman" w:hAnsi="Times New Roman" w:cs="Times New Roman"/>
          <w:sz w:val="28"/>
          <w:szCs w:val="28"/>
          <w:lang w:val="uk-UA"/>
        </w:rPr>
        <w:lastRenderedPageBreak/>
        <w:t xml:space="preserve">підприємств, </w:t>
      </w:r>
      <w:r>
        <w:rPr>
          <w:rFonts w:ascii="Times New Roman" w:hAnsi="Times New Roman" w:cs="Times New Roman"/>
          <w:sz w:val="28"/>
          <w:szCs w:val="28"/>
          <w:lang w:val="uk-UA"/>
        </w:rPr>
        <w:t xml:space="preserve">в тому числі </w:t>
      </w:r>
      <w:r w:rsidRPr="00C8697C">
        <w:rPr>
          <w:rFonts w:ascii="Times New Roman" w:hAnsi="Times New Roman" w:cs="Times New Roman"/>
          <w:sz w:val="28"/>
          <w:szCs w:val="28"/>
          <w:lang w:val="uk-UA"/>
        </w:rPr>
        <w:t xml:space="preserve">з іноземними інвестиціями; </w:t>
      </w:r>
    </w:p>
    <w:p w:rsidR="004C7B24" w:rsidRPr="00C8697C"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697C">
        <w:rPr>
          <w:rFonts w:ascii="Times New Roman" w:hAnsi="Times New Roman" w:cs="Times New Roman"/>
          <w:sz w:val="28"/>
          <w:szCs w:val="28"/>
          <w:lang w:val="uk-UA"/>
        </w:rPr>
        <w:t>про прийняття та проходження служби в органах місцевого самоврядування;</w:t>
      </w:r>
    </w:p>
    <w:p w:rsidR="004C7B24" w:rsidRPr="00C8697C"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697C">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C8697C">
        <w:rPr>
          <w:rFonts w:ascii="Times New Roman" w:hAnsi="Times New Roman" w:cs="Times New Roman"/>
          <w:sz w:val="28"/>
          <w:szCs w:val="28"/>
          <w:lang w:val="uk-UA"/>
        </w:rPr>
        <w:t xml:space="preserve">про звіти щодо здійснення державної регуляторної політики у частині, що віднесена законом до компетенції </w:t>
      </w:r>
      <w:r>
        <w:rPr>
          <w:rFonts w:ascii="Times New Roman" w:hAnsi="Times New Roman" w:cs="Times New Roman"/>
          <w:sz w:val="28"/>
          <w:szCs w:val="28"/>
          <w:lang w:val="uk-UA"/>
        </w:rPr>
        <w:t>П</w:t>
      </w:r>
      <w:r w:rsidRPr="00C8697C">
        <w:rPr>
          <w:rFonts w:ascii="Times New Roman" w:hAnsi="Times New Roman" w:cs="Times New Roman"/>
          <w:sz w:val="28"/>
          <w:szCs w:val="28"/>
          <w:lang w:val="uk-UA"/>
        </w:rPr>
        <w:t xml:space="preserve">остійних комісій згідно </w:t>
      </w:r>
      <w:r>
        <w:rPr>
          <w:rFonts w:ascii="Times New Roman" w:hAnsi="Times New Roman" w:cs="Times New Roman"/>
          <w:sz w:val="28"/>
          <w:szCs w:val="28"/>
          <w:lang w:val="uk-UA"/>
        </w:rPr>
        <w:t>з Законом</w:t>
      </w:r>
      <w:r w:rsidRPr="00C8697C">
        <w:rPr>
          <w:rFonts w:ascii="Times New Roman" w:hAnsi="Times New Roman" w:cs="Times New Roman"/>
          <w:sz w:val="28"/>
          <w:szCs w:val="28"/>
          <w:lang w:val="uk-UA"/>
        </w:rPr>
        <w:t xml:space="preserve"> України «Про засади державної регуляторної політики у сфері господарської діяльності»;</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про</w:t>
      </w:r>
      <w:r w:rsidRPr="00C8697C">
        <w:rPr>
          <w:rFonts w:ascii="Times New Roman" w:hAnsi="Times New Roman" w:cs="Times New Roman"/>
          <w:sz w:val="28"/>
          <w:szCs w:val="28"/>
          <w:lang w:val="uk-UA"/>
        </w:rPr>
        <w:t> пропозиці</w:t>
      </w:r>
      <w:r>
        <w:rPr>
          <w:rFonts w:ascii="Times New Roman" w:hAnsi="Times New Roman" w:cs="Times New Roman"/>
          <w:sz w:val="28"/>
          <w:szCs w:val="28"/>
          <w:lang w:val="uk-UA"/>
        </w:rPr>
        <w:t>ї</w:t>
      </w:r>
      <w:r w:rsidRPr="00C8697C">
        <w:rPr>
          <w:rFonts w:ascii="Times New Roman" w:hAnsi="Times New Roman" w:cs="Times New Roman"/>
          <w:sz w:val="28"/>
          <w:szCs w:val="28"/>
          <w:lang w:val="uk-UA"/>
        </w:rPr>
        <w:t xml:space="preserve"> від розробників проектів регуляторних актів на календарний рік та їх узагальнення;</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про</w:t>
      </w:r>
      <w:r w:rsidRPr="00A6625D">
        <w:rPr>
          <w:rFonts w:ascii="Times New Roman" w:hAnsi="Times New Roman" w:cs="Times New Roman"/>
          <w:sz w:val="28"/>
          <w:szCs w:val="28"/>
          <w:lang w:val="uk-UA"/>
        </w:rPr>
        <w:t> проект</w:t>
      </w:r>
      <w:r>
        <w:rPr>
          <w:rFonts w:ascii="Times New Roman" w:hAnsi="Times New Roman" w:cs="Times New Roman"/>
          <w:sz w:val="28"/>
          <w:szCs w:val="28"/>
          <w:lang w:val="uk-UA"/>
        </w:rPr>
        <w:t>и</w:t>
      </w:r>
      <w:r w:rsidRPr="00A6625D">
        <w:rPr>
          <w:rFonts w:ascii="Times New Roman" w:hAnsi="Times New Roman" w:cs="Times New Roman"/>
          <w:sz w:val="28"/>
          <w:szCs w:val="28"/>
          <w:lang w:val="uk-UA"/>
        </w:rPr>
        <w:t xml:space="preserve"> рішень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 що містять ознаки регуляторних актів;</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w:t>
      </w:r>
      <w:r>
        <w:rPr>
          <w:rFonts w:ascii="Times New Roman" w:hAnsi="Times New Roman" w:cs="Times New Roman"/>
          <w:sz w:val="28"/>
          <w:szCs w:val="28"/>
          <w:lang w:val="uk-UA"/>
        </w:rPr>
        <w:t>про інші питання</w:t>
      </w:r>
      <w:r w:rsidRPr="00A6625D">
        <w:rPr>
          <w:rFonts w:ascii="Times New Roman" w:hAnsi="Times New Roman" w:cs="Times New Roman"/>
          <w:sz w:val="28"/>
          <w:szCs w:val="28"/>
          <w:lang w:val="uk-UA"/>
        </w:rPr>
        <w:t xml:space="preserve"> в межах напрямків діяльності та функціональної спрямованості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в)</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вивчення діяльності органів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ади, підприємств, установ, організацій</w:t>
      </w:r>
      <w:r w:rsidRPr="00A6625D">
        <w:rPr>
          <w:rFonts w:ascii="Times New Roman" w:hAnsi="Times New Roman" w:cs="Times New Roman"/>
          <w:sz w:val="28"/>
          <w:szCs w:val="28"/>
          <w:lang w:val="uk-UA"/>
        </w:rPr>
        <w:t xml:space="preserve">: </w:t>
      </w:r>
    </w:p>
    <w:p w:rsidR="004C7B24" w:rsidRPr="007720A9"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720A9">
        <w:rPr>
          <w:rFonts w:ascii="Times New Roman" w:hAnsi="Times New Roman" w:cs="Times New Roman"/>
          <w:sz w:val="28"/>
          <w:szCs w:val="28"/>
          <w:lang w:val="uk-UA"/>
        </w:rPr>
        <w:tab/>
        <w:t xml:space="preserve">аналіз діяльності посадових осіб та органів </w:t>
      </w:r>
      <w:r>
        <w:rPr>
          <w:rFonts w:ascii="Times New Roman" w:hAnsi="Times New Roman" w:cs="Times New Roman"/>
          <w:sz w:val="28"/>
          <w:szCs w:val="28"/>
          <w:lang w:val="uk-UA"/>
        </w:rPr>
        <w:t>Р</w:t>
      </w:r>
      <w:r w:rsidRPr="007720A9">
        <w:rPr>
          <w:rFonts w:ascii="Times New Roman" w:hAnsi="Times New Roman" w:cs="Times New Roman"/>
          <w:sz w:val="28"/>
          <w:szCs w:val="28"/>
          <w:lang w:val="uk-UA"/>
        </w:rPr>
        <w:t xml:space="preserve">ади у сфері, віднесеній до компетенції цієї комісії; </w:t>
      </w:r>
    </w:p>
    <w:p w:rsidR="004C7B24" w:rsidRPr="007720A9"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720A9">
        <w:rPr>
          <w:rFonts w:ascii="Times New Roman" w:hAnsi="Times New Roman" w:cs="Times New Roman"/>
          <w:sz w:val="28"/>
          <w:szCs w:val="28"/>
          <w:lang w:val="uk-UA"/>
        </w:rPr>
        <w:tab/>
        <w:t xml:space="preserve">аналіз стану і заходів щодо забезпечення охорони громадського порядку і боротьби із злочинністю в місті; </w:t>
      </w:r>
    </w:p>
    <w:p w:rsidR="004C7B24" w:rsidRPr="007720A9"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720A9">
        <w:rPr>
          <w:rFonts w:ascii="Times New Roman" w:hAnsi="Times New Roman" w:cs="Times New Roman"/>
          <w:sz w:val="28"/>
          <w:szCs w:val="28"/>
          <w:lang w:val="uk-UA"/>
        </w:rPr>
        <w:tab/>
        <w:t xml:space="preserve">аналіз надання депутатам передбачених законом можливостей виконувати депутатські обов'язки і реалізовувати свої права; </w:t>
      </w:r>
    </w:p>
    <w:p w:rsidR="004C7B24" w:rsidRPr="007720A9"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720A9">
        <w:rPr>
          <w:rFonts w:ascii="Times New Roman" w:hAnsi="Times New Roman" w:cs="Times New Roman"/>
          <w:sz w:val="28"/>
          <w:szCs w:val="28"/>
          <w:lang w:val="uk-UA"/>
        </w:rPr>
        <w:tab/>
        <w:t xml:space="preserve">аналіз діяльності органів самоорганізації населення;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720A9">
        <w:rPr>
          <w:rFonts w:ascii="Times New Roman" w:hAnsi="Times New Roman" w:cs="Times New Roman"/>
          <w:sz w:val="28"/>
          <w:szCs w:val="28"/>
          <w:lang w:val="uk-UA"/>
        </w:rPr>
        <w:t xml:space="preserve"> аналіз діяльності адміністративної комісії при виконавчому комітеті </w:t>
      </w:r>
      <w:r>
        <w:rPr>
          <w:rFonts w:ascii="Times New Roman" w:hAnsi="Times New Roman" w:cs="Times New Roman"/>
          <w:sz w:val="28"/>
          <w:szCs w:val="28"/>
          <w:lang w:val="uk-UA"/>
        </w:rPr>
        <w:t>Р</w:t>
      </w:r>
      <w:r w:rsidRPr="007720A9">
        <w:rPr>
          <w:rFonts w:ascii="Times New Roman" w:hAnsi="Times New Roman" w:cs="Times New Roman"/>
          <w:sz w:val="28"/>
          <w:szCs w:val="28"/>
          <w:lang w:val="uk-UA"/>
        </w:rPr>
        <w:t>ади;</w:t>
      </w:r>
    </w:p>
    <w:p w:rsidR="004C7B24" w:rsidRPr="007720A9"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вивчення діяльності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 в частині реалізації повноважень у здійсненні державної регуляторної політики;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720A9">
        <w:rPr>
          <w:rFonts w:ascii="Times New Roman" w:hAnsi="Times New Roman" w:cs="Times New Roman"/>
          <w:sz w:val="28"/>
          <w:szCs w:val="28"/>
          <w:lang w:val="uk-UA"/>
        </w:rPr>
        <w:tab/>
        <w:t>інших питань в межах напрямків діяльності та функціональної спрямованості комісії;</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г)</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підготовка інформації до уваги депутатів</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стан правопорушень і злочинності в місті –</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один раз на півріччя;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дотримання вимог законодавства при ухваленні рішень та інших актів органами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 один раз на півріччя;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явку депутатів на пленарні засідання сесій, засідання постійних комісій – </w:t>
      </w:r>
      <w:r>
        <w:rPr>
          <w:rFonts w:ascii="Times New Roman" w:hAnsi="Times New Roman" w:cs="Times New Roman"/>
          <w:sz w:val="28"/>
          <w:szCs w:val="28"/>
          <w:lang w:val="uk-UA"/>
        </w:rPr>
        <w:t>щоквартально</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досвід реалізації депутатських повноважень – в міру необхідності, але не рідше</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ніж один раз на півріччя;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досвід роботи органів самоорганізації населення - не рідше</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ніж один раз на півріччя;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стан реалізації покладених на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аду повноважень у здійсненні державної регуляторної політики – один раз в півріччя;</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іншої інформації в межах напрямків діяльності та функціональної спрямованості комісії –</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у разі необхідності;</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д)</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забезпечення</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організації реалізації покладених на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аду повноважень у здійсненні державної регуляторної політики;</w:t>
      </w:r>
    </w:p>
    <w:p w:rsidR="004C7B24" w:rsidRPr="005219EC"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підготовки експертних висновків щодо регуляторного впливу внесених проектів.</w:t>
      </w:r>
    </w:p>
    <w:p w:rsidR="004C7B24" w:rsidRPr="005219EC"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rPr>
      </w:pPr>
    </w:p>
    <w:p w:rsidR="004C7B24" w:rsidRPr="00A6625D" w:rsidRDefault="004C7B24" w:rsidP="005219EC">
      <w:pPr>
        <w:widowControl w:val="0"/>
        <w:tabs>
          <w:tab w:val="left" w:pos="851"/>
        </w:tabs>
        <w:spacing w:after="0" w:line="240" w:lineRule="auto"/>
        <w:ind w:right="-2"/>
        <w:jc w:val="both"/>
        <w:rPr>
          <w:rFonts w:ascii="Times New Roman" w:hAnsi="Times New Roman" w:cs="Times New Roman"/>
          <w:b/>
          <w:bCs/>
          <w:sz w:val="28"/>
          <w:szCs w:val="28"/>
          <w:lang w:val="uk-UA"/>
        </w:rPr>
      </w:pPr>
    </w:p>
    <w:p w:rsidR="004C7B24" w:rsidRPr="006F4DAA" w:rsidRDefault="004C7B24" w:rsidP="005219EC">
      <w:pPr>
        <w:widowControl w:val="0"/>
        <w:tabs>
          <w:tab w:val="left" w:pos="851"/>
        </w:tabs>
        <w:spacing w:after="0" w:line="240" w:lineRule="auto"/>
        <w:ind w:left="57" w:right="-2"/>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ab/>
        <w:t xml:space="preserve"> Стаття 27</w:t>
      </w:r>
      <w:r w:rsidRPr="006F4DAA">
        <w:rPr>
          <w:rFonts w:ascii="Times New Roman" w:hAnsi="Times New Roman" w:cs="Times New Roman"/>
          <w:b/>
          <w:bCs/>
          <w:sz w:val="28"/>
          <w:szCs w:val="28"/>
          <w:lang w:val="uk-UA"/>
        </w:rPr>
        <w:t xml:space="preserve">. </w:t>
      </w:r>
      <w:r w:rsidRPr="006F4DAA">
        <w:rPr>
          <w:rFonts w:ascii="Times New Roman" w:hAnsi="Times New Roman" w:cs="Times New Roman"/>
          <w:b/>
          <w:sz w:val="28"/>
          <w:szCs w:val="28"/>
          <w:lang w:val="uk-UA"/>
        </w:rPr>
        <w:t xml:space="preserve">Постійна депутатська комісія </w:t>
      </w:r>
      <w:r w:rsidRPr="006F4DAA">
        <w:rPr>
          <w:rFonts w:ascii="Times New Roman" w:hAnsi="Times New Roman" w:cs="Times New Roman"/>
          <w:b/>
          <w:color w:val="000000"/>
          <w:sz w:val="28"/>
          <w:szCs w:val="28"/>
          <w:lang w:val="uk-UA"/>
        </w:rPr>
        <w:t>з питань майна комуна</w:t>
      </w:r>
      <w:r>
        <w:rPr>
          <w:rFonts w:ascii="Times New Roman" w:hAnsi="Times New Roman" w:cs="Times New Roman"/>
          <w:b/>
          <w:color w:val="000000"/>
          <w:sz w:val="28"/>
          <w:szCs w:val="28"/>
          <w:lang w:val="uk-UA"/>
        </w:rPr>
        <w:t>льної власності та приватизації</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A6625D">
        <w:rPr>
          <w:rFonts w:ascii="Times New Roman" w:hAnsi="Times New Roman" w:cs="Times New Roman"/>
          <w:sz w:val="28"/>
          <w:szCs w:val="28"/>
          <w:lang w:val="uk-UA"/>
        </w:rPr>
        <w:t>До компетенції комісії як ініціатора аналізу і розгляду питань у встановленому цим Положенн</w:t>
      </w:r>
      <w:r>
        <w:rPr>
          <w:rFonts w:ascii="Times New Roman" w:hAnsi="Times New Roman" w:cs="Times New Roman"/>
          <w:sz w:val="28"/>
          <w:szCs w:val="28"/>
          <w:lang w:val="uk-UA"/>
        </w:rPr>
        <w:t xml:space="preserve">ям і Регламентом </w:t>
      </w:r>
      <w:r w:rsidRPr="00A6625D">
        <w:rPr>
          <w:rFonts w:ascii="Times New Roman" w:hAnsi="Times New Roman" w:cs="Times New Roman"/>
          <w:sz w:val="28"/>
          <w:szCs w:val="28"/>
          <w:lang w:val="uk-UA"/>
        </w:rPr>
        <w:t>порядку відносяться:</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а)</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ініціювання розгляду питань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адою</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 щодо </w:t>
      </w:r>
      <w:r w:rsidRPr="00AE3E1E">
        <w:rPr>
          <w:rFonts w:ascii="Times New Roman" w:hAnsi="Times New Roman" w:cs="Times New Roman"/>
          <w:sz w:val="28"/>
          <w:szCs w:val="28"/>
          <w:lang w:val="uk-UA"/>
        </w:rPr>
        <w:t>володіння,</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використання та розпорядження об’єктами комунальної власності;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 щодо забезпечення обліку, проведення інвентаризації об’єктів комунальної власті та контролю за їх цільовим використанням; </w:t>
      </w:r>
    </w:p>
    <w:p w:rsidR="004C7B24" w:rsidRPr="00AE3E1E"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E3E1E">
        <w:rPr>
          <w:rFonts w:ascii="Times New Roman" w:hAnsi="Times New Roman" w:cs="Times New Roman"/>
          <w:sz w:val="28"/>
          <w:szCs w:val="28"/>
          <w:lang w:val="uk-UA"/>
        </w:rPr>
        <w:t xml:space="preserve"> щодо питання створення, реорганізації та ліквідації комунальних підприємств, установ та організацій;</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інших питань в межах напрямків діяльності та функціональної спрямованості комісії;</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б)</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попередній розгляд питань</w:t>
      </w:r>
      <w:r w:rsidRPr="00A6625D">
        <w:rPr>
          <w:rFonts w:ascii="Times New Roman" w:hAnsi="Times New Roman" w:cs="Times New Roman"/>
          <w:sz w:val="28"/>
          <w:szCs w:val="28"/>
          <w:lang w:val="uk-UA"/>
        </w:rPr>
        <w:t>:</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доцільність, порядок, умови оренди, приватизації та відчуження </w:t>
      </w:r>
      <w:r w:rsidRPr="00A6625D">
        <w:rPr>
          <w:rFonts w:ascii="Times New Roman" w:hAnsi="Times New Roman" w:cs="Times New Roman"/>
          <w:sz w:val="28"/>
          <w:szCs w:val="28"/>
          <w:lang w:val="uk-UA"/>
        </w:rPr>
        <w:t>об’єктів комунальн</w:t>
      </w:r>
      <w:r>
        <w:rPr>
          <w:rFonts w:ascii="Times New Roman" w:hAnsi="Times New Roman" w:cs="Times New Roman"/>
          <w:sz w:val="28"/>
          <w:szCs w:val="28"/>
          <w:lang w:val="uk-UA"/>
        </w:rPr>
        <w:t>ої власності;</w:t>
      </w:r>
    </w:p>
    <w:p w:rsidR="004C7B24" w:rsidRPr="00C714D8"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C714D8">
        <w:rPr>
          <w:rFonts w:ascii="Times New Roman" w:hAnsi="Times New Roman" w:cs="Times New Roman"/>
          <w:color w:val="000000"/>
          <w:spacing w:val="1"/>
          <w:sz w:val="28"/>
          <w:szCs w:val="28"/>
          <w:lang w:val="uk-UA" w:eastAsia="ru-RU"/>
        </w:rPr>
        <w:t xml:space="preserve">щодо володіння, користування і розпорядження майном </w:t>
      </w:r>
      <w:r w:rsidRPr="00C714D8">
        <w:rPr>
          <w:rFonts w:ascii="Times New Roman" w:hAnsi="Times New Roman" w:cs="Times New Roman"/>
          <w:color w:val="000000"/>
          <w:spacing w:val="3"/>
          <w:sz w:val="28"/>
          <w:szCs w:val="28"/>
          <w:lang w:val="uk-UA" w:eastAsia="ru-RU"/>
        </w:rPr>
        <w:t xml:space="preserve">територіальної громади, а також майновими правами підприємств, установ і </w:t>
      </w:r>
      <w:r w:rsidRPr="00C714D8">
        <w:rPr>
          <w:rFonts w:ascii="Times New Roman" w:hAnsi="Times New Roman" w:cs="Times New Roman"/>
          <w:color w:val="000000"/>
          <w:spacing w:val="1"/>
          <w:sz w:val="28"/>
          <w:szCs w:val="28"/>
          <w:lang w:val="uk-UA" w:eastAsia="ru-RU"/>
        </w:rPr>
        <w:t>організацій комунальної власності територіальної громади міста,</w:t>
      </w:r>
      <w:r w:rsidRPr="00C714D8">
        <w:rPr>
          <w:rFonts w:ascii="Times New Roman" w:hAnsi="Times New Roman" w:cs="Times New Roman"/>
          <w:color w:val="000000"/>
          <w:spacing w:val="1"/>
          <w:sz w:val="28"/>
          <w:szCs w:val="28"/>
          <w:lang w:val="uk-UA" w:eastAsia="ru-RU"/>
        </w:rPr>
        <w:br/>
      </w:r>
      <w:r>
        <w:rPr>
          <w:rFonts w:ascii="Times New Roman" w:hAnsi="Times New Roman" w:cs="Times New Roman"/>
          <w:color w:val="000000"/>
          <w:spacing w:val="1"/>
          <w:sz w:val="28"/>
          <w:szCs w:val="28"/>
          <w:lang w:val="uk-UA" w:eastAsia="ru-RU"/>
        </w:rPr>
        <w:t xml:space="preserve">        </w:t>
      </w:r>
      <w:r>
        <w:rPr>
          <w:rFonts w:ascii="Times New Roman" w:hAnsi="Times New Roman" w:cs="Times New Roman"/>
          <w:color w:val="000000"/>
          <w:sz w:val="28"/>
          <w:szCs w:val="28"/>
          <w:lang w:val="uk-UA" w:eastAsia="ru-RU"/>
        </w:rPr>
        <w:t xml:space="preserve"> </w:t>
      </w:r>
      <w:r>
        <w:rPr>
          <w:rFonts w:ascii="Times New Roman" w:hAnsi="Times New Roman" w:cs="Times New Roman"/>
          <w:color w:val="000000"/>
          <w:spacing w:val="2"/>
          <w:sz w:val="28"/>
          <w:szCs w:val="28"/>
          <w:lang w:val="uk-UA" w:eastAsia="ru-RU"/>
        </w:rPr>
        <w:t>-  про підготовку</w:t>
      </w:r>
      <w:r w:rsidRPr="00C714D8">
        <w:rPr>
          <w:rFonts w:ascii="Times New Roman" w:hAnsi="Times New Roman" w:cs="Times New Roman"/>
          <w:color w:val="000000"/>
          <w:spacing w:val="2"/>
          <w:sz w:val="28"/>
          <w:szCs w:val="28"/>
          <w:lang w:val="uk-UA" w:eastAsia="ru-RU"/>
        </w:rPr>
        <w:t xml:space="preserve"> висновків і пропозицій щодо ефективності володіння, використання і управління майном і </w:t>
      </w:r>
      <w:r w:rsidRPr="00C714D8">
        <w:rPr>
          <w:rFonts w:ascii="Times New Roman" w:hAnsi="Times New Roman" w:cs="Times New Roman"/>
          <w:color w:val="000000"/>
          <w:spacing w:val="5"/>
          <w:sz w:val="28"/>
          <w:szCs w:val="28"/>
          <w:lang w:val="uk-UA" w:eastAsia="ru-RU"/>
        </w:rPr>
        <w:t>майновими  правами  територіальної  громади  міста Мелітополя,</w:t>
      </w:r>
      <w:r w:rsidRPr="00C714D8">
        <w:rPr>
          <w:rFonts w:ascii="Times New Roman" w:hAnsi="Times New Roman" w:cs="Times New Roman"/>
          <w:sz w:val="28"/>
          <w:szCs w:val="28"/>
          <w:lang w:val="uk-UA" w:eastAsia="ru-RU"/>
        </w:rPr>
        <w:t xml:space="preserve"> передачі комунального майна до державної власності та прийняття майна до комунальної власності;</w:t>
      </w:r>
    </w:p>
    <w:p w:rsidR="004C7B24" w:rsidRPr="00C714D8" w:rsidRDefault="004C7B24" w:rsidP="005219EC">
      <w:pPr>
        <w:widowControl w:val="0"/>
        <w:shd w:val="clear" w:color="auto" w:fill="FFFFFF"/>
        <w:tabs>
          <w:tab w:val="left" w:pos="648"/>
        </w:tabs>
        <w:autoSpaceDE w:val="0"/>
        <w:autoSpaceDN w:val="0"/>
        <w:adjustRightInd w:val="0"/>
        <w:spacing w:after="0" w:line="317" w:lineRule="exact"/>
        <w:ind w:right="-5"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щодо </w:t>
      </w:r>
      <w:r w:rsidRPr="00C714D8">
        <w:rPr>
          <w:rFonts w:ascii="Times New Roman" w:hAnsi="Times New Roman" w:cs="Times New Roman"/>
          <w:sz w:val="28"/>
          <w:szCs w:val="28"/>
          <w:lang w:val="uk-UA" w:eastAsia="ru-RU"/>
        </w:rPr>
        <w:t xml:space="preserve">проектів рішень про затвердження відповідно до законодавства Методики розрахунку, порядку використання орендної плати за користування об'єктами права комунальної власності  територіальної громади м. Мелітополя, надання пільг з орендної плати, </w:t>
      </w:r>
      <w:proofErr w:type="spellStart"/>
      <w:r w:rsidRPr="00C714D8">
        <w:rPr>
          <w:rFonts w:ascii="Times New Roman" w:hAnsi="Times New Roman" w:cs="Times New Roman"/>
          <w:sz w:val="28"/>
          <w:szCs w:val="28"/>
          <w:lang w:eastAsia="ru-RU"/>
        </w:rPr>
        <w:t>Порядк</w:t>
      </w:r>
      <w:proofErr w:type="spellEnd"/>
      <w:r w:rsidRPr="00C714D8">
        <w:rPr>
          <w:rFonts w:ascii="Times New Roman" w:hAnsi="Times New Roman" w:cs="Times New Roman"/>
          <w:sz w:val="28"/>
          <w:szCs w:val="28"/>
          <w:lang w:val="uk-UA" w:eastAsia="ru-RU"/>
        </w:rPr>
        <w:t>у</w:t>
      </w:r>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передачі</w:t>
      </w:r>
      <w:proofErr w:type="spellEnd"/>
      <w:r w:rsidRPr="00C714D8">
        <w:rPr>
          <w:rFonts w:ascii="Times New Roman" w:hAnsi="Times New Roman" w:cs="Times New Roman"/>
          <w:sz w:val="28"/>
          <w:szCs w:val="28"/>
          <w:lang w:eastAsia="ru-RU"/>
        </w:rPr>
        <w:t xml:space="preserve"> в </w:t>
      </w:r>
      <w:proofErr w:type="spellStart"/>
      <w:r w:rsidRPr="00C714D8">
        <w:rPr>
          <w:rFonts w:ascii="Times New Roman" w:hAnsi="Times New Roman" w:cs="Times New Roman"/>
          <w:sz w:val="28"/>
          <w:szCs w:val="28"/>
          <w:lang w:eastAsia="ru-RU"/>
        </w:rPr>
        <w:t>оренду</w:t>
      </w:r>
      <w:proofErr w:type="spellEnd"/>
      <w:r w:rsidRPr="00C714D8">
        <w:rPr>
          <w:rFonts w:ascii="Times New Roman" w:hAnsi="Times New Roman" w:cs="Times New Roman"/>
          <w:sz w:val="28"/>
          <w:szCs w:val="28"/>
          <w:lang w:eastAsia="ru-RU"/>
        </w:rPr>
        <w:t xml:space="preserve"> та </w:t>
      </w:r>
      <w:proofErr w:type="spellStart"/>
      <w:r w:rsidRPr="00C714D8">
        <w:rPr>
          <w:rFonts w:ascii="Times New Roman" w:hAnsi="Times New Roman" w:cs="Times New Roman"/>
          <w:sz w:val="28"/>
          <w:szCs w:val="28"/>
          <w:lang w:eastAsia="ru-RU"/>
        </w:rPr>
        <w:t>проведення</w:t>
      </w:r>
      <w:proofErr w:type="spellEnd"/>
      <w:r w:rsidRPr="00C714D8">
        <w:rPr>
          <w:rFonts w:ascii="Times New Roman" w:hAnsi="Times New Roman" w:cs="Times New Roman"/>
          <w:sz w:val="28"/>
          <w:szCs w:val="28"/>
          <w:lang w:eastAsia="ru-RU"/>
        </w:rPr>
        <w:t xml:space="preserve"> конкурсу </w:t>
      </w:r>
      <w:proofErr w:type="spellStart"/>
      <w:r w:rsidRPr="00C714D8">
        <w:rPr>
          <w:rFonts w:ascii="Times New Roman" w:hAnsi="Times New Roman" w:cs="Times New Roman"/>
          <w:sz w:val="28"/>
          <w:szCs w:val="28"/>
          <w:lang w:eastAsia="ru-RU"/>
        </w:rPr>
        <w:t>щодо</w:t>
      </w:r>
      <w:proofErr w:type="spellEnd"/>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передачі</w:t>
      </w:r>
      <w:proofErr w:type="spellEnd"/>
      <w:r w:rsidRPr="00C714D8">
        <w:rPr>
          <w:rFonts w:ascii="Times New Roman" w:hAnsi="Times New Roman" w:cs="Times New Roman"/>
          <w:sz w:val="28"/>
          <w:szCs w:val="28"/>
          <w:lang w:eastAsia="ru-RU"/>
        </w:rPr>
        <w:t xml:space="preserve"> в </w:t>
      </w:r>
      <w:proofErr w:type="spellStart"/>
      <w:r w:rsidRPr="00C714D8">
        <w:rPr>
          <w:rFonts w:ascii="Times New Roman" w:hAnsi="Times New Roman" w:cs="Times New Roman"/>
          <w:sz w:val="28"/>
          <w:szCs w:val="28"/>
          <w:lang w:eastAsia="ru-RU"/>
        </w:rPr>
        <w:t>оренду</w:t>
      </w:r>
      <w:proofErr w:type="spellEnd"/>
      <w:r w:rsidRPr="00C714D8">
        <w:rPr>
          <w:rFonts w:ascii="Times New Roman" w:hAnsi="Times New Roman" w:cs="Times New Roman"/>
          <w:sz w:val="28"/>
          <w:szCs w:val="28"/>
          <w:lang w:eastAsia="ru-RU"/>
        </w:rPr>
        <w:t xml:space="preserve"> майна </w:t>
      </w:r>
      <w:proofErr w:type="spellStart"/>
      <w:r w:rsidRPr="00C714D8">
        <w:rPr>
          <w:rFonts w:ascii="Times New Roman" w:hAnsi="Times New Roman" w:cs="Times New Roman"/>
          <w:sz w:val="28"/>
          <w:szCs w:val="28"/>
          <w:lang w:eastAsia="ru-RU"/>
        </w:rPr>
        <w:t>комунальної</w:t>
      </w:r>
      <w:proofErr w:type="spellEnd"/>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власност</w:t>
      </w:r>
      <w:proofErr w:type="spellEnd"/>
      <w:r w:rsidRPr="00C714D8">
        <w:rPr>
          <w:rFonts w:ascii="Times New Roman" w:hAnsi="Times New Roman" w:cs="Times New Roman"/>
          <w:sz w:val="28"/>
          <w:szCs w:val="28"/>
          <w:lang w:val="uk-UA" w:eastAsia="ru-RU"/>
        </w:rPr>
        <w:t xml:space="preserve">і, </w:t>
      </w:r>
      <w:proofErr w:type="spellStart"/>
      <w:r w:rsidRPr="00C714D8">
        <w:rPr>
          <w:rFonts w:ascii="Times New Roman" w:hAnsi="Times New Roman" w:cs="Times New Roman"/>
          <w:sz w:val="28"/>
          <w:szCs w:val="28"/>
          <w:lang w:eastAsia="ru-RU"/>
        </w:rPr>
        <w:t>Порядк</w:t>
      </w:r>
      <w:proofErr w:type="spellEnd"/>
      <w:r w:rsidRPr="00C714D8">
        <w:rPr>
          <w:rFonts w:ascii="Times New Roman" w:hAnsi="Times New Roman" w:cs="Times New Roman"/>
          <w:sz w:val="28"/>
          <w:szCs w:val="28"/>
          <w:lang w:val="uk-UA" w:eastAsia="ru-RU"/>
        </w:rPr>
        <w:t>у</w:t>
      </w:r>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проведення</w:t>
      </w:r>
      <w:proofErr w:type="spellEnd"/>
      <w:r w:rsidRPr="00C714D8">
        <w:rPr>
          <w:rFonts w:ascii="Times New Roman" w:hAnsi="Times New Roman" w:cs="Times New Roman"/>
          <w:sz w:val="28"/>
          <w:szCs w:val="28"/>
          <w:lang w:eastAsia="ru-RU"/>
        </w:rPr>
        <w:t xml:space="preserve"> конкурсу </w:t>
      </w:r>
      <w:proofErr w:type="spellStart"/>
      <w:r w:rsidRPr="00C714D8">
        <w:rPr>
          <w:rFonts w:ascii="Times New Roman" w:hAnsi="Times New Roman" w:cs="Times New Roman"/>
          <w:sz w:val="28"/>
          <w:szCs w:val="28"/>
          <w:lang w:eastAsia="ru-RU"/>
        </w:rPr>
        <w:t>щодо</w:t>
      </w:r>
      <w:proofErr w:type="spellEnd"/>
      <w:r w:rsidRPr="00C714D8">
        <w:rPr>
          <w:rFonts w:ascii="Times New Roman" w:hAnsi="Times New Roman" w:cs="Times New Roman"/>
          <w:sz w:val="28"/>
          <w:szCs w:val="28"/>
          <w:lang w:eastAsia="ru-RU"/>
        </w:rPr>
        <w:t xml:space="preserve"> продажу майна </w:t>
      </w:r>
      <w:proofErr w:type="spellStart"/>
      <w:r w:rsidRPr="00C714D8">
        <w:rPr>
          <w:rFonts w:ascii="Times New Roman" w:hAnsi="Times New Roman" w:cs="Times New Roman"/>
          <w:sz w:val="28"/>
          <w:szCs w:val="28"/>
          <w:lang w:eastAsia="ru-RU"/>
        </w:rPr>
        <w:t>територіальної</w:t>
      </w:r>
      <w:proofErr w:type="spellEnd"/>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громади</w:t>
      </w:r>
      <w:proofErr w:type="spellEnd"/>
      <w:r w:rsidRPr="00C714D8">
        <w:rPr>
          <w:rFonts w:ascii="Times New Roman" w:hAnsi="Times New Roman" w:cs="Times New Roman"/>
          <w:sz w:val="28"/>
          <w:szCs w:val="28"/>
          <w:lang w:val="uk-UA" w:eastAsia="ru-RU"/>
        </w:rPr>
        <w:t xml:space="preserve">, </w:t>
      </w:r>
      <w:proofErr w:type="spellStart"/>
      <w:r w:rsidRPr="00C714D8">
        <w:rPr>
          <w:rFonts w:ascii="Times New Roman" w:hAnsi="Times New Roman" w:cs="Times New Roman"/>
          <w:sz w:val="28"/>
          <w:szCs w:val="28"/>
          <w:lang w:eastAsia="ru-RU"/>
        </w:rPr>
        <w:t>Порядк</w:t>
      </w:r>
      <w:proofErr w:type="spellEnd"/>
      <w:r w:rsidRPr="00C714D8">
        <w:rPr>
          <w:rFonts w:ascii="Times New Roman" w:hAnsi="Times New Roman" w:cs="Times New Roman"/>
          <w:sz w:val="28"/>
          <w:szCs w:val="28"/>
          <w:lang w:val="uk-UA" w:eastAsia="ru-RU"/>
        </w:rPr>
        <w:t>у</w:t>
      </w:r>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надання</w:t>
      </w:r>
      <w:proofErr w:type="spellEnd"/>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орендарю</w:t>
      </w:r>
      <w:proofErr w:type="spellEnd"/>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згоди</w:t>
      </w:r>
      <w:proofErr w:type="spellEnd"/>
      <w:r w:rsidRPr="00C714D8">
        <w:rPr>
          <w:rFonts w:ascii="Times New Roman" w:hAnsi="Times New Roman" w:cs="Times New Roman"/>
          <w:sz w:val="28"/>
          <w:szCs w:val="28"/>
          <w:lang w:eastAsia="ru-RU"/>
        </w:rPr>
        <w:t xml:space="preserve"> на </w:t>
      </w:r>
      <w:proofErr w:type="spellStart"/>
      <w:r w:rsidRPr="00C714D8">
        <w:rPr>
          <w:rFonts w:ascii="Times New Roman" w:hAnsi="Times New Roman" w:cs="Times New Roman"/>
          <w:sz w:val="28"/>
          <w:szCs w:val="28"/>
          <w:lang w:eastAsia="ru-RU"/>
        </w:rPr>
        <w:t>здійснення</w:t>
      </w:r>
      <w:proofErr w:type="spellEnd"/>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невід’ємних</w:t>
      </w:r>
      <w:proofErr w:type="spellEnd"/>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поліпшень</w:t>
      </w:r>
      <w:proofErr w:type="spellEnd"/>
      <w:r w:rsidRPr="00C714D8">
        <w:rPr>
          <w:rFonts w:ascii="Times New Roman" w:hAnsi="Times New Roman" w:cs="Times New Roman"/>
          <w:sz w:val="28"/>
          <w:szCs w:val="28"/>
          <w:lang w:eastAsia="ru-RU"/>
        </w:rPr>
        <w:t xml:space="preserve"> </w:t>
      </w:r>
      <w:proofErr w:type="spellStart"/>
      <w:r w:rsidRPr="00C714D8">
        <w:rPr>
          <w:rFonts w:ascii="Times New Roman" w:hAnsi="Times New Roman" w:cs="Times New Roman"/>
          <w:sz w:val="28"/>
          <w:szCs w:val="28"/>
          <w:lang w:eastAsia="ru-RU"/>
        </w:rPr>
        <w:t>орендованого</w:t>
      </w:r>
      <w:proofErr w:type="spellEnd"/>
      <w:r w:rsidRPr="00C714D8">
        <w:rPr>
          <w:rFonts w:ascii="Times New Roman" w:hAnsi="Times New Roman" w:cs="Times New Roman"/>
          <w:sz w:val="28"/>
          <w:szCs w:val="28"/>
          <w:lang w:eastAsia="ru-RU"/>
        </w:rPr>
        <w:t xml:space="preserve"> майна</w:t>
      </w:r>
      <w:r w:rsidRPr="00C714D8">
        <w:rPr>
          <w:rFonts w:ascii="Times New Roman" w:hAnsi="Times New Roman" w:cs="Times New Roman"/>
          <w:sz w:val="28"/>
          <w:szCs w:val="28"/>
          <w:lang w:val="uk-UA" w:eastAsia="ru-RU"/>
        </w:rPr>
        <w:t xml:space="preserve">, </w:t>
      </w:r>
      <w:r w:rsidRPr="00C714D8">
        <w:rPr>
          <w:rFonts w:ascii="Times New Roman" w:hAnsi="Times New Roman" w:cs="Courier New"/>
          <w:color w:val="000000"/>
          <w:sz w:val="28"/>
          <w:szCs w:val="28"/>
          <w:lang w:val="uk-UA" w:eastAsia="ru-RU"/>
        </w:rPr>
        <w:t>Порядку списання основних засобів з балансів підприємств, установ та організацій комунальної власності територіальної громади м. Мелітополя,</w:t>
      </w:r>
      <w:r w:rsidRPr="00C714D8">
        <w:rPr>
          <w:rFonts w:ascii="Times New Roman" w:hAnsi="Times New Roman" w:cs="Times New Roman"/>
          <w:sz w:val="28"/>
          <w:szCs w:val="28"/>
          <w:lang w:val="uk-UA" w:eastAsia="ru-RU"/>
        </w:rPr>
        <w:t xml:space="preserve"> порядку та умов передачі комунального  майна у тимчасове короткострокове платне користування, підготовка інших регуляторних актів з питань, віднесених до компетенції комісії;</w:t>
      </w:r>
    </w:p>
    <w:p w:rsidR="004C7B24" w:rsidRPr="00C714D8" w:rsidRDefault="004C7B24" w:rsidP="005219EC">
      <w:pPr>
        <w:widowControl w:val="0"/>
        <w:shd w:val="clear" w:color="auto" w:fill="FFFFFF"/>
        <w:tabs>
          <w:tab w:val="left" w:pos="648"/>
        </w:tabs>
        <w:autoSpaceDE w:val="0"/>
        <w:autoSpaceDN w:val="0"/>
        <w:adjustRightInd w:val="0"/>
        <w:spacing w:after="0" w:line="317" w:lineRule="exact"/>
        <w:ind w:right="-5" w:firstLine="720"/>
        <w:jc w:val="both"/>
        <w:rPr>
          <w:rFonts w:ascii="Times New Roman" w:hAnsi="Times New Roman" w:cs="Times New Roman"/>
          <w:sz w:val="28"/>
          <w:szCs w:val="28"/>
          <w:lang w:val="uk-UA" w:eastAsia="ru-RU"/>
        </w:rPr>
      </w:pPr>
      <w:r w:rsidRPr="00C714D8">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щодо підготовки</w:t>
      </w:r>
      <w:r w:rsidRPr="00C714D8">
        <w:rPr>
          <w:rFonts w:ascii="Times New Roman" w:hAnsi="Times New Roman" w:cs="Times New Roman"/>
          <w:sz w:val="28"/>
          <w:szCs w:val="28"/>
          <w:lang w:val="uk-UA" w:eastAsia="ru-RU"/>
        </w:rPr>
        <w:t xml:space="preserve"> та внесення на розгляд </w:t>
      </w:r>
      <w:r>
        <w:rPr>
          <w:rFonts w:ascii="Times New Roman" w:hAnsi="Times New Roman" w:cs="Times New Roman"/>
          <w:sz w:val="28"/>
          <w:szCs w:val="28"/>
          <w:lang w:val="uk-UA" w:eastAsia="ru-RU"/>
        </w:rPr>
        <w:t>Р</w:t>
      </w:r>
      <w:r w:rsidRPr="00C714D8">
        <w:rPr>
          <w:rFonts w:ascii="Times New Roman" w:hAnsi="Times New Roman" w:cs="Times New Roman"/>
          <w:sz w:val="28"/>
          <w:szCs w:val="28"/>
          <w:lang w:val="uk-UA" w:eastAsia="ru-RU"/>
        </w:rPr>
        <w:t>ади проектів рішень про затвердження відповідно до законодавства</w:t>
      </w:r>
      <w:r>
        <w:rPr>
          <w:rFonts w:ascii="Times New Roman" w:hAnsi="Times New Roman" w:cs="Times New Roman"/>
          <w:sz w:val="28"/>
          <w:szCs w:val="28"/>
          <w:lang w:val="uk-UA" w:eastAsia="ru-RU"/>
        </w:rPr>
        <w:t xml:space="preserve"> Положення</w:t>
      </w:r>
      <w:r w:rsidRPr="00C714D8">
        <w:rPr>
          <w:rFonts w:ascii="Times New Roman" w:hAnsi="Times New Roman" w:cs="Times New Roman"/>
          <w:sz w:val="28"/>
          <w:szCs w:val="28"/>
          <w:lang w:val="uk-UA" w:eastAsia="ru-RU"/>
        </w:rPr>
        <w:t xml:space="preserve"> про управління комунальною власністю Мелітопольської міської ради,  Положення про комісію з укладання та переукладання договорів оренди майна комунальної власності територіальної громади м. Мелітополя, Положення про конкурсну комісію на право оренди майна комунальної власності територіальної громади м. Мелітополя, Положення про комісію з проведення конкурсу щодо продажу майна територіальної громади, Положення про комісію з надання орендарю згоди на здійснення невід’ємних </w:t>
      </w:r>
      <w:proofErr w:type="spellStart"/>
      <w:r w:rsidRPr="00C714D8">
        <w:rPr>
          <w:rFonts w:ascii="Times New Roman" w:hAnsi="Times New Roman" w:cs="Times New Roman"/>
          <w:sz w:val="28"/>
          <w:szCs w:val="28"/>
          <w:lang w:val="uk-UA" w:eastAsia="ru-RU"/>
        </w:rPr>
        <w:t>поліпшень</w:t>
      </w:r>
      <w:proofErr w:type="spellEnd"/>
      <w:r w:rsidRPr="00C714D8">
        <w:rPr>
          <w:rFonts w:ascii="Times New Roman" w:hAnsi="Times New Roman" w:cs="Times New Roman"/>
          <w:sz w:val="28"/>
          <w:szCs w:val="28"/>
          <w:lang w:val="uk-UA" w:eastAsia="ru-RU"/>
        </w:rPr>
        <w:t xml:space="preserve"> орендованого майна, Положення про комісію з відбору суб’єктів оціночної діяльності, залучених </w:t>
      </w:r>
      <w:r w:rsidRPr="00C714D8">
        <w:rPr>
          <w:rFonts w:ascii="Times New Roman" w:hAnsi="Times New Roman" w:cs="Times New Roman"/>
          <w:sz w:val="28"/>
          <w:szCs w:val="28"/>
          <w:lang w:val="uk-UA" w:eastAsia="ru-RU"/>
        </w:rPr>
        <w:lastRenderedPageBreak/>
        <w:t>для оцінки майна комунальної власності м.</w:t>
      </w:r>
      <w:r>
        <w:rPr>
          <w:rFonts w:ascii="Times New Roman" w:hAnsi="Times New Roman" w:cs="Times New Roman"/>
          <w:sz w:val="28"/>
          <w:szCs w:val="28"/>
          <w:lang w:val="uk-UA" w:eastAsia="ru-RU"/>
        </w:rPr>
        <w:t xml:space="preserve"> Мелітополя, </w:t>
      </w:r>
      <w:r w:rsidRPr="00C714D8">
        <w:rPr>
          <w:rFonts w:ascii="Times New Roman" w:hAnsi="Times New Roman" w:cs="Times New Roman"/>
          <w:sz w:val="28"/>
          <w:szCs w:val="28"/>
          <w:lang w:val="uk-UA" w:eastAsia="ru-RU"/>
        </w:rPr>
        <w:t>інших регуляторних актів з питань, віднесених до компетенції комісії;</w:t>
      </w:r>
    </w:p>
    <w:p w:rsidR="004C7B24" w:rsidRPr="00C714D8" w:rsidRDefault="004C7B24" w:rsidP="005219EC">
      <w:pPr>
        <w:widowControl w:val="0"/>
        <w:shd w:val="clear" w:color="auto" w:fill="FFFFFF"/>
        <w:tabs>
          <w:tab w:val="left" w:pos="648"/>
        </w:tabs>
        <w:autoSpaceDE w:val="0"/>
        <w:autoSpaceDN w:val="0"/>
        <w:adjustRightInd w:val="0"/>
        <w:spacing w:after="0" w:line="317" w:lineRule="exact"/>
        <w:ind w:right="-5" w:firstLine="720"/>
        <w:jc w:val="both"/>
        <w:rPr>
          <w:rFonts w:ascii="Times New Roman" w:hAnsi="Times New Roman" w:cs="Times New Roman"/>
          <w:sz w:val="28"/>
          <w:szCs w:val="28"/>
          <w:lang w:val="uk-UA" w:eastAsia="ru-RU"/>
        </w:rPr>
      </w:pPr>
      <w:r w:rsidRPr="00C714D8">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щодо підготовки</w:t>
      </w:r>
      <w:r w:rsidRPr="00C714D8">
        <w:rPr>
          <w:rFonts w:ascii="Times New Roman" w:hAnsi="Times New Roman" w:cs="Times New Roman"/>
          <w:sz w:val="28"/>
          <w:szCs w:val="28"/>
          <w:lang w:val="uk-UA" w:eastAsia="ru-RU"/>
        </w:rPr>
        <w:t xml:space="preserve"> та внесення </w:t>
      </w:r>
      <w:r>
        <w:rPr>
          <w:rFonts w:ascii="Times New Roman" w:hAnsi="Times New Roman" w:cs="Times New Roman"/>
          <w:sz w:val="28"/>
          <w:szCs w:val="28"/>
          <w:lang w:val="uk-UA" w:eastAsia="ru-RU"/>
        </w:rPr>
        <w:t>на розгляд Р</w:t>
      </w:r>
      <w:r w:rsidRPr="00C714D8">
        <w:rPr>
          <w:rFonts w:ascii="Times New Roman" w:hAnsi="Times New Roman" w:cs="Times New Roman"/>
          <w:sz w:val="28"/>
          <w:szCs w:val="28"/>
          <w:lang w:val="uk-UA" w:eastAsia="ru-RU"/>
        </w:rPr>
        <w:t xml:space="preserve">ади проектів рішень про затвердження відповідно до законодавства кількісного та персонального складу комісії з укладання та переукладання договорів оренди майна комунальної власності територіальної громади м. Мелітополя, кількісного та персонального складу конкурсної комісії на право оренди майна комунальної власності територіальної громади м. Мелітополя, кількісного та персонального складу комісії з проведення конкурсу щодо продажу майна територіальної громади, кількісного та персонального складу комісії з надання орендарю згоди на здійснення невід’ємних </w:t>
      </w:r>
      <w:proofErr w:type="spellStart"/>
      <w:r w:rsidRPr="00C714D8">
        <w:rPr>
          <w:rFonts w:ascii="Times New Roman" w:hAnsi="Times New Roman" w:cs="Times New Roman"/>
          <w:sz w:val="28"/>
          <w:szCs w:val="28"/>
          <w:lang w:val="uk-UA" w:eastAsia="ru-RU"/>
        </w:rPr>
        <w:t>поліпшень</w:t>
      </w:r>
      <w:proofErr w:type="spellEnd"/>
      <w:r w:rsidRPr="00C714D8">
        <w:rPr>
          <w:rFonts w:ascii="Times New Roman" w:hAnsi="Times New Roman" w:cs="Times New Roman"/>
          <w:sz w:val="28"/>
          <w:szCs w:val="28"/>
          <w:lang w:val="uk-UA" w:eastAsia="ru-RU"/>
        </w:rPr>
        <w:t xml:space="preserve"> орендованого майна, кількісного та персонального складу комісії з відбору суб’єктів оціночної діяльності, залучених для оцінки майна комунальної власності м.</w:t>
      </w:r>
      <w:r>
        <w:rPr>
          <w:rFonts w:ascii="Times New Roman" w:hAnsi="Times New Roman" w:cs="Times New Roman"/>
          <w:sz w:val="28"/>
          <w:szCs w:val="28"/>
          <w:lang w:val="uk-UA" w:eastAsia="ru-RU"/>
        </w:rPr>
        <w:t xml:space="preserve"> </w:t>
      </w:r>
      <w:r w:rsidRPr="00C714D8">
        <w:rPr>
          <w:rFonts w:ascii="Times New Roman" w:hAnsi="Times New Roman" w:cs="Times New Roman"/>
          <w:sz w:val="28"/>
          <w:szCs w:val="28"/>
          <w:lang w:val="uk-UA" w:eastAsia="ru-RU"/>
        </w:rPr>
        <w:t>Мелітополя;</w:t>
      </w:r>
    </w:p>
    <w:p w:rsidR="004C7B24" w:rsidRPr="00C714D8" w:rsidRDefault="004C7B24" w:rsidP="005219EC">
      <w:pPr>
        <w:widowControl w:val="0"/>
        <w:shd w:val="clear" w:color="auto" w:fill="FFFFFF"/>
        <w:tabs>
          <w:tab w:val="left" w:pos="648"/>
        </w:tabs>
        <w:autoSpaceDE w:val="0"/>
        <w:autoSpaceDN w:val="0"/>
        <w:adjustRightInd w:val="0"/>
        <w:spacing w:after="0" w:line="317" w:lineRule="exact"/>
        <w:ind w:right="-5" w:firstLine="720"/>
        <w:jc w:val="both"/>
        <w:rPr>
          <w:rFonts w:ascii="Times New Roman" w:hAnsi="Times New Roman" w:cs="Times New Roman"/>
          <w:color w:val="000000"/>
          <w:spacing w:val="1"/>
          <w:sz w:val="28"/>
          <w:szCs w:val="28"/>
          <w:lang w:val="uk-UA" w:eastAsia="ru-RU"/>
        </w:rPr>
      </w:pPr>
      <w:r w:rsidRPr="00C714D8">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щодо </w:t>
      </w:r>
      <w:r w:rsidRPr="00C714D8">
        <w:rPr>
          <w:rFonts w:ascii="Times New Roman" w:hAnsi="Times New Roman" w:cs="Times New Roman"/>
          <w:sz w:val="28"/>
          <w:szCs w:val="28"/>
          <w:lang w:val="uk-UA" w:eastAsia="ru-RU"/>
        </w:rPr>
        <w:t xml:space="preserve">проектів рішень </w:t>
      </w:r>
      <w:r>
        <w:rPr>
          <w:rFonts w:ascii="Times New Roman" w:hAnsi="Times New Roman" w:cs="Times New Roman"/>
          <w:sz w:val="28"/>
          <w:szCs w:val="28"/>
          <w:lang w:val="uk-UA" w:eastAsia="ru-RU"/>
        </w:rPr>
        <w:t xml:space="preserve">Ради </w:t>
      </w:r>
      <w:r w:rsidRPr="00C714D8">
        <w:rPr>
          <w:rFonts w:ascii="Times New Roman" w:hAnsi="Times New Roman" w:cs="Times New Roman"/>
          <w:sz w:val="28"/>
          <w:szCs w:val="28"/>
          <w:lang w:val="uk-UA" w:eastAsia="ru-RU"/>
        </w:rPr>
        <w:t xml:space="preserve">про відчуження, відповідно до закону, або передачу під заставу об'єктів права комунальної власності,  </w:t>
      </w:r>
      <w:r w:rsidRPr="00C714D8">
        <w:rPr>
          <w:rFonts w:ascii="Times New Roman" w:hAnsi="Times New Roman" w:cs="Times New Roman"/>
          <w:color w:val="000000"/>
          <w:sz w:val="28"/>
          <w:szCs w:val="28"/>
          <w:lang w:val="uk-UA" w:eastAsia="ru-RU"/>
        </w:rPr>
        <w:t xml:space="preserve"> програми приватизації, переліку об'єктів, </w:t>
      </w:r>
      <w:r w:rsidRPr="00C714D8">
        <w:rPr>
          <w:rFonts w:ascii="Times New Roman" w:hAnsi="Times New Roman" w:cs="Times New Roman"/>
          <w:i/>
          <w:iCs/>
          <w:color w:val="000000"/>
          <w:sz w:val="28"/>
          <w:szCs w:val="28"/>
          <w:lang w:val="uk-UA" w:eastAsia="ru-RU"/>
        </w:rPr>
        <w:t xml:space="preserve"> </w:t>
      </w:r>
      <w:r w:rsidRPr="00C714D8">
        <w:rPr>
          <w:rFonts w:ascii="Times New Roman" w:hAnsi="Times New Roman" w:cs="Times New Roman"/>
          <w:color w:val="000000"/>
          <w:sz w:val="28"/>
          <w:szCs w:val="28"/>
          <w:lang w:val="uk-UA" w:eastAsia="ru-RU"/>
        </w:rPr>
        <w:t xml:space="preserve">що   не </w:t>
      </w:r>
      <w:r w:rsidRPr="00C714D8">
        <w:rPr>
          <w:rFonts w:ascii="Times New Roman" w:hAnsi="Times New Roman" w:cs="Times New Roman"/>
          <w:color w:val="000000"/>
          <w:spacing w:val="1"/>
          <w:sz w:val="28"/>
          <w:szCs w:val="28"/>
          <w:lang w:val="uk-UA" w:eastAsia="ru-RU"/>
        </w:rPr>
        <w:t xml:space="preserve">підлягають   приватизації,      будь-яких   інших   питань приватизації та продажу </w:t>
      </w:r>
      <w:r w:rsidRPr="00C714D8">
        <w:rPr>
          <w:rFonts w:ascii="Times New Roman" w:hAnsi="Times New Roman" w:cs="Times New Roman"/>
          <w:color w:val="000000"/>
          <w:sz w:val="28"/>
          <w:szCs w:val="28"/>
          <w:lang w:val="uk-UA" w:eastAsia="ru-RU"/>
        </w:rPr>
        <w:t xml:space="preserve">комунального майна, </w:t>
      </w:r>
      <w:r w:rsidRPr="00C714D8">
        <w:rPr>
          <w:rFonts w:ascii="Times New Roman" w:hAnsi="Times New Roman" w:cs="Times New Roman"/>
          <w:sz w:val="28"/>
          <w:szCs w:val="28"/>
          <w:lang w:val="uk-UA" w:eastAsia="ru-RU"/>
        </w:rPr>
        <w:t>а також придбання об'єктів права комунальної власності в установленому законодавством порядку;</w:t>
      </w:r>
    </w:p>
    <w:p w:rsidR="004C7B24" w:rsidRPr="00C714D8" w:rsidRDefault="004C7B24" w:rsidP="005219EC">
      <w:pPr>
        <w:widowControl w:val="0"/>
        <w:shd w:val="clear" w:color="auto" w:fill="FFFFFF"/>
        <w:tabs>
          <w:tab w:val="left" w:pos="648"/>
        </w:tabs>
        <w:autoSpaceDE w:val="0"/>
        <w:autoSpaceDN w:val="0"/>
        <w:adjustRightInd w:val="0"/>
        <w:spacing w:after="0" w:line="317" w:lineRule="exact"/>
        <w:ind w:right="-5" w:firstLine="720"/>
        <w:jc w:val="both"/>
        <w:rPr>
          <w:rFonts w:ascii="Times New Roman" w:hAnsi="Times New Roman" w:cs="Times New Roman"/>
          <w:color w:val="000000"/>
          <w:spacing w:val="-9"/>
          <w:sz w:val="28"/>
          <w:szCs w:val="28"/>
          <w:lang w:val="uk-UA" w:eastAsia="ru-RU"/>
        </w:rPr>
      </w:pPr>
      <w:r w:rsidRPr="00C714D8">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щодо </w:t>
      </w:r>
      <w:r w:rsidRPr="00C714D8">
        <w:rPr>
          <w:rFonts w:ascii="Times New Roman" w:hAnsi="Times New Roman" w:cs="Times New Roman"/>
          <w:color w:val="000000"/>
          <w:sz w:val="28"/>
          <w:szCs w:val="28"/>
          <w:lang w:val="uk-UA" w:eastAsia="ru-RU"/>
        </w:rPr>
        <w:t xml:space="preserve">обліку, реєстрації та списання комунального нерухомого  і рухомого майна територіальної громади міста, подальшого використання об’єктів незавершеного будівництва, обліку, реєстрації та </w:t>
      </w:r>
      <w:r>
        <w:rPr>
          <w:rFonts w:ascii="Times New Roman" w:hAnsi="Times New Roman" w:cs="Times New Roman"/>
          <w:color w:val="000000"/>
          <w:sz w:val="28"/>
          <w:szCs w:val="28"/>
          <w:lang w:val="uk-UA" w:eastAsia="ru-RU"/>
        </w:rPr>
        <w:t>наступного</w:t>
      </w:r>
      <w:r w:rsidRPr="00C714D8">
        <w:rPr>
          <w:rFonts w:ascii="Times New Roman" w:hAnsi="Times New Roman" w:cs="Times New Roman"/>
          <w:color w:val="000000"/>
          <w:sz w:val="28"/>
          <w:szCs w:val="28"/>
          <w:lang w:val="uk-UA" w:eastAsia="ru-RU"/>
        </w:rPr>
        <w:t xml:space="preserve"> використання безхазяйного майна; </w:t>
      </w:r>
    </w:p>
    <w:p w:rsidR="004C7B24" w:rsidRPr="00C714D8" w:rsidRDefault="004C7B24" w:rsidP="005219EC">
      <w:pPr>
        <w:widowControl w:val="0"/>
        <w:shd w:val="clear" w:color="auto" w:fill="FFFFFF"/>
        <w:tabs>
          <w:tab w:val="left" w:pos="648"/>
        </w:tabs>
        <w:autoSpaceDE w:val="0"/>
        <w:autoSpaceDN w:val="0"/>
        <w:adjustRightInd w:val="0"/>
        <w:spacing w:after="0" w:line="317" w:lineRule="exact"/>
        <w:ind w:right="-5" w:firstLine="720"/>
        <w:jc w:val="both"/>
        <w:rPr>
          <w:rFonts w:ascii="Times New Roman" w:hAnsi="Times New Roman" w:cs="Times New Roman"/>
          <w:sz w:val="28"/>
          <w:szCs w:val="28"/>
          <w:lang w:val="uk-UA" w:eastAsia="ru-RU"/>
        </w:rPr>
      </w:pPr>
      <w:r w:rsidRPr="00C714D8">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щодо </w:t>
      </w:r>
      <w:r w:rsidRPr="00C714D8">
        <w:rPr>
          <w:rFonts w:ascii="Times New Roman" w:hAnsi="Times New Roman" w:cs="Times New Roman"/>
          <w:sz w:val="28"/>
          <w:szCs w:val="28"/>
          <w:lang w:val="uk-UA" w:eastAsia="ru-RU"/>
        </w:rPr>
        <w:t xml:space="preserve">вирішення питання подальшого використання майна ліквідованих підприємств комунальної власності; </w:t>
      </w:r>
    </w:p>
    <w:p w:rsidR="004C7B24" w:rsidRPr="00186E1C" w:rsidRDefault="004C7B24" w:rsidP="005219EC">
      <w:pPr>
        <w:widowControl w:val="0"/>
        <w:shd w:val="clear" w:color="auto" w:fill="FFFFFF"/>
        <w:tabs>
          <w:tab w:val="left" w:pos="648"/>
        </w:tabs>
        <w:autoSpaceDE w:val="0"/>
        <w:autoSpaceDN w:val="0"/>
        <w:adjustRightInd w:val="0"/>
        <w:spacing w:after="0" w:line="317" w:lineRule="exact"/>
        <w:ind w:right="-5" w:firstLine="720"/>
        <w:jc w:val="both"/>
        <w:rPr>
          <w:rFonts w:ascii="Times New Roman" w:hAnsi="Times New Roman" w:cs="Times New Roman"/>
          <w:color w:val="000000"/>
          <w:spacing w:val="-1"/>
          <w:sz w:val="28"/>
          <w:szCs w:val="28"/>
          <w:lang w:val="uk-UA" w:eastAsia="ru-RU"/>
        </w:rPr>
      </w:pPr>
      <w:r w:rsidRPr="00186E1C">
        <w:rPr>
          <w:rFonts w:ascii="Times New Roman" w:hAnsi="Times New Roman" w:cs="Times New Roman"/>
          <w:color w:val="000000"/>
          <w:spacing w:val="3"/>
          <w:sz w:val="28"/>
          <w:szCs w:val="28"/>
          <w:lang w:val="uk-UA" w:eastAsia="ru-RU"/>
        </w:rPr>
        <w:t xml:space="preserve">- щодо контролю за виконанням  рішень Ради,  що стосуються    власності територіальної </w:t>
      </w:r>
      <w:r w:rsidRPr="00186E1C">
        <w:rPr>
          <w:rFonts w:ascii="Times New Roman" w:hAnsi="Times New Roman" w:cs="Times New Roman"/>
          <w:color w:val="000000"/>
          <w:spacing w:val="-1"/>
          <w:sz w:val="28"/>
          <w:szCs w:val="28"/>
          <w:lang w:val="uk-UA" w:eastAsia="ru-RU"/>
        </w:rPr>
        <w:t>громади міста;</w:t>
      </w:r>
    </w:p>
    <w:p w:rsidR="004C7B24" w:rsidRPr="00186E1C" w:rsidRDefault="004C7B24" w:rsidP="005219EC">
      <w:pPr>
        <w:widowControl w:val="0"/>
        <w:shd w:val="clear" w:color="auto" w:fill="FFFFFF"/>
        <w:tabs>
          <w:tab w:val="left" w:pos="648"/>
        </w:tabs>
        <w:autoSpaceDE w:val="0"/>
        <w:autoSpaceDN w:val="0"/>
        <w:adjustRightInd w:val="0"/>
        <w:spacing w:after="0" w:line="317" w:lineRule="exact"/>
        <w:ind w:right="-5" w:firstLine="720"/>
        <w:jc w:val="both"/>
        <w:rPr>
          <w:rFonts w:ascii="Times New Roman" w:hAnsi="Times New Roman" w:cs="Times New Roman"/>
          <w:sz w:val="28"/>
          <w:szCs w:val="28"/>
          <w:lang w:val="uk-UA"/>
        </w:rPr>
      </w:pPr>
      <w:r w:rsidRPr="00186E1C">
        <w:rPr>
          <w:rFonts w:ascii="Times New Roman" w:hAnsi="Times New Roman" w:cs="Times New Roman"/>
          <w:color w:val="000000"/>
          <w:spacing w:val="-1"/>
          <w:sz w:val="28"/>
          <w:szCs w:val="28"/>
          <w:lang w:val="uk-UA" w:eastAsia="ru-RU"/>
        </w:rPr>
        <w:t xml:space="preserve">- щодо контролю за діяльністю </w:t>
      </w:r>
      <w:r w:rsidRPr="00186E1C">
        <w:rPr>
          <w:rFonts w:ascii="Times New Roman" w:hAnsi="Times New Roman" w:cs="Times New Roman"/>
          <w:color w:val="000000"/>
          <w:spacing w:val="3"/>
          <w:sz w:val="28"/>
          <w:szCs w:val="28"/>
          <w:lang w:val="uk-UA" w:eastAsia="ru-RU"/>
        </w:rPr>
        <w:t xml:space="preserve">підприємств, установ і </w:t>
      </w:r>
      <w:r w:rsidRPr="00186E1C">
        <w:rPr>
          <w:rFonts w:ascii="Times New Roman" w:hAnsi="Times New Roman" w:cs="Times New Roman"/>
          <w:color w:val="000000"/>
          <w:spacing w:val="1"/>
          <w:sz w:val="28"/>
          <w:szCs w:val="28"/>
          <w:lang w:val="uk-UA" w:eastAsia="ru-RU"/>
        </w:rPr>
        <w:t>організацій комунальної власності територіальної громади міста;</w:t>
      </w:r>
      <w:r w:rsidRPr="00186E1C">
        <w:rPr>
          <w:rFonts w:ascii="Times New Roman" w:hAnsi="Times New Roman" w:cs="Times New Roman"/>
          <w:color w:val="000000"/>
          <w:spacing w:val="1"/>
          <w:sz w:val="28"/>
          <w:szCs w:val="28"/>
          <w:lang w:val="uk-UA" w:eastAsia="ru-RU"/>
        </w:rPr>
        <w:br/>
        <w:t xml:space="preserve">        </w:t>
      </w:r>
      <w:r w:rsidRPr="00186E1C">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186E1C">
        <w:rPr>
          <w:rFonts w:ascii="Times New Roman" w:hAnsi="Times New Roman" w:cs="Times New Roman"/>
          <w:sz w:val="28"/>
          <w:szCs w:val="28"/>
          <w:lang w:val="uk-UA"/>
        </w:rPr>
        <w:t xml:space="preserve">про передачу іншим суб’єктам окремих повноважень для управління комунальним майном; </w:t>
      </w:r>
    </w:p>
    <w:p w:rsidR="004C7B24" w:rsidRPr="00186E1C"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186E1C">
        <w:rPr>
          <w:rFonts w:ascii="Times New Roman" w:hAnsi="Times New Roman" w:cs="Times New Roman"/>
          <w:sz w:val="28"/>
          <w:szCs w:val="28"/>
          <w:lang w:val="uk-UA"/>
        </w:rPr>
        <w:t>- </w:t>
      </w:r>
      <w:r>
        <w:rPr>
          <w:rFonts w:ascii="Times New Roman" w:hAnsi="Times New Roman" w:cs="Times New Roman"/>
          <w:sz w:val="28"/>
          <w:szCs w:val="28"/>
          <w:lang w:val="uk-UA"/>
        </w:rPr>
        <w:t xml:space="preserve">  </w:t>
      </w:r>
      <w:r w:rsidRPr="00186E1C">
        <w:rPr>
          <w:rFonts w:ascii="Times New Roman" w:hAnsi="Times New Roman" w:cs="Times New Roman"/>
          <w:sz w:val="28"/>
          <w:szCs w:val="28"/>
          <w:lang w:val="uk-UA"/>
        </w:rPr>
        <w:t>про придбання майна у комунальну власність;</w:t>
      </w:r>
    </w:p>
    <w:p w:rsidR="004C7B24" w:rsidRPr="00A11183"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rPr>
      </w:pPr>
      <w:r w:rsidRPr="00186E1C">
        <w:rPr>
          <w:rFonts w:ascii="Times New Roman" w:hAnsi="Times New Roman" w:cs="Times New Roman"/>
          <w:sz w:val="28"/>
          <w:szCs w:val="28"/>
          <w:lang w:val="uk-UA"/>
        </w:rPr>
        <w:t>- інших питань в межах напрямків діяльності та функціональної спрямованості комісії;</w:t>
      </w:r>
    </w:p>
    <w:p w:rsidR="004C7B24" w:rsidRPr="00BC17DB"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в)</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вивчення діяльності органів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ади, підприємств, установ, організацій</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аналіз використання нежитлових приміщень, будівель, споруд, </w:t>
      </w:r>
      <w:r>
        <w:rPr>
          <w:rFonts w:ascii="Times New Roman" w:hAnsi="Times New Roman" w:cs="Times New Roman"/>
          <w:sz w:val="28"/>
          <w:szCs w:val="28"/>
          <w:lang w:val="uk-UA"/>
        </w:rPr>
        <w:t>які знаходяться у</w:t>
      </w:r>
      <w:r w:rsidRPr="00A6625D">
        <w:rPr>
          <w:rFonts w:ascii="Times New Roman" w:hAnsi="Times New Roman" w:cs="Times New Roman"/>
          <w:sz w:val="28"/>
          <w:szCs w:val="28"/>
          <w:lang w:val="uk-UA"/>
        </w:rPr>
        <w:t xml:space="preserve"> комунальної власності; </w:t>
      </w:r>
    </w:p>
    <w:p w:rsidR="004C7B24" w:rsidRPr="007720A9"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720A9">
        <w:rPr>
          <w:rFonts w:ascii="Times New Roman" w:hAnsi="Times New Roman" w:cs="Times New Roman"/>
          <w:sz w:val="28"/>
          <w:szCs w:val="28"/>
          <w:lang w:val="uk-UA"/>
        </w:rPr>
        <w:tab/>
        <w:t>аналіз виконання умов договорів оренди об’єктів комунальної власності та внесення рекомендацій щодо подовження або припинення (розірвання) даних договорів оренди;</w:t>
      </w:r>
    </w:p>
    <w:p w:rsidR="004C7B24" w:rsidRPr="007720A9"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720A9">
        <w:rPr>
          <w:rFonts w:ascii="Times New Roman" w:hAnsi="Times New Roman" w:cs="Times New Roman"/>
          <w:sz w:val="28"/>
          <w:szCs w:val="28"/>
          <w:lang w:val="uk-UA"/>
        </w:rPr>
        <w:tab/>
        <w:t>аналіз виконання умов договорів про приватизацію об’єктів комунальної власності;</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інших питань в межах напрямків діяльності та функціональної спрямованості комісії;</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г)</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підготовка інформації для депутатів</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хід виконання міської програми приватизації – не рідше</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ніж один </w:t>
      </w:r>
      <w:r w:rsidRPr="00A6625D">
        <w:rPr>
          <w:rFonts w:ascii="Times New Roman" w:hAnsi="Times New Roman" w:cs="Times New Roman"/>
          <w:sz w:val="28"/>
          <w:szCs w:val="28"/>
          <w:lang w:val="uk-UA"/>
        </w:rPr>
        <w:lastRenderedPageBreak/>
        <w:t xml:space="preserve">раз на півріччя;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забезпечення повноти обліку та ефективність використання об’єктів комунальної власності – один раз на півріччя;</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інша інформація</w:t>
      </w:r>
      <w:r w:rsidRPr="00A6625D">
        <w:rPr>
          <w:rFonts w:ascii="Times New Roman" w:hAnsi="Times New Roman" w:cs="Times New Roman"/>
          <w:sz w:val="28"/>
          <w:szCs w:val="28"/>
          <w:lang w:val="uk-UA"/>
        </w:rPr>
        <w:t xml:space="preserve"> в межах напрямків діяльності та функц</w:t>
      </w:r>
      <w:r>
        <w:rPr>
          <w:rFonts w:ascii="Times New Roman" w:hAnsi="Times New Roman" w:cs="Times New Roman"/>
          <w:sz w:val="28"/>
          <w:szCs w:val="28"/>
          <w:lang w:val="uk-UA"/>
        </w:rPr>
        <w:t>іональної спрямованості комісії.</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b/>
          <w:color w:val="000000"/>
          <w:sz w:val="28"/>
          <w:szCs w:val="28"/>
          <w:lang w:val="uk-UA"/>
        </w:rPr>
      </w:pPr>
      <w:r>
        <w:rPr>
          <w:rFonts w:ascii="Times New Roman" w:hAnsi="Times New Roman" w:cs="Times New Roman"/>
          <w:b/>
          <w:sz w:val="28"/>
          <w:szCs w:val="28"/>
          <w:lang w:val="uk-UA"/>
        </w:rPr>
        <w:t xml:space="preserve"> Стаття 28</w:t>
      </w:r>
      <w:r w:rsidRPr="006F4DAA">
        <w:rPr>
          <w:rFonts w:ascii="Times New Roman" w:hAnsi="Times New Roman" w:cs="Times New Roman"/>
          <w:b/>
          <w:sz w:val="28"/>
          <w:szCs w:val="28"/>
          <w:lang w:val="uk-UA"/>
        </w:rPr>
        <w:t xml:space="preserve">. Постійна депутатська комісія </w:t>
      </w:r>
      <w:r w:rsidRPr="006F4DAA">
        <w:rPr>
          <w:rFonts w:ascii="Times New Roman" w:hAnsi="Times New Roman" w:cs="Times New Roman"/>
          <w:b/>
          <w:color w:val="000000"/>
          <w:sz w:val="28"/>
          <w:szCs w:val="28"/>
          <w:lang w:val="uk-UA"/>
        </w:rPr>
        <w:t>з питань запобігання корупції, місцевого самоврядування, розвитку під</w:t>
      </w:r>
      <w:r>
        <w:rPr>
          <w:rFonts w:ascii="Times New Roman" w:hAnsi="Times New Roman" w:cs="Times New Roman"/>
          <w:b/>
          <w:color w:val="000000"/>
          <w:sz w:val="28"/>
          <w:szCs w:val="28"/>
          <w:lang w:val="uk-UA"/>
        </w:rPr>
        <w:t>приємництва, торгівлі та послуг</w:t>
      </w:r>
    </w:p>
    <w:p w:rsidR="004C7B24" w:rsidRPr="006F4DAA" w:rsidRDefault="004C7B24" w:rsidP="005219EC">
      <w:pPr>
        <w:widowControl w:val="0"/>
        <w:tabs>
          <w:tab w:val="left" w:pos="851"/>
        </w:tabs>
        <w:spacing w:after="0" w:line="240" w:lineRule="auto"/>
        <w:ind w:left="57" w:right="-2" w:firstLine="510"/>
        <w:jc w:val="both"/>
        <w:rPr>
          <w:rFonts w:ascii="Times New Roman" w:hAnsi="Times New Roman" w:cs="Times New Roman"/>
          <w:b/>
          <w:sz w:val="28"/>
          <w:szCs w:val="2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До компетенції комісії як ініціатора аналізу і розгляду питань у встановленому цим Положенн</w:t>
      </w:r>
      <w:r>
        <w:rPr>
          <w:rFonts w:ascii="Times New Roman" w:hAnsi="Times New Roman" w:cs="Times New Roman"/>
          <w:sz w:val="28"/>
          <w:szCs w:val="28"/>
          <w:lang w:val="uk-UA"/>
        </w:rPr>
        <w:t xml:space="preserve">ям і Регламентом </w:t>
      </w:r>
      <w:r w:rsidRPr="00A6625D">
        <w:rPr>
          <w:rFonts w:ascii="Times New Roman" w:hAnsi="Times New Roman" w:cs="Times New Roman"/>
          <w:sz w:val="28"/>
          <w:szCs w:val="28"/>
          <w:lang w:val="uk-UA"/>
        </w:rPr>
        <w:t>порядку відносяться:</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а)</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ініціювання розгляду питань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адою</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питань розвитку підприємництва;</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щодо розгляду скарг підприємців на рішення, дії або бездіяльність посадових осіб виконавчих органів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 xml:space="preserve">ади; </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встановлення правил торгівлі на ринках, зокрема за порушення яких передбачена адміністративна відповідальність;</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щодо питань захисту прав споживачів;</w:t>
      </w:r>
    </w:p>
    <w:p w:rsidR="004C7B24" w:rsidRPr="00A6625D" w:rsidRDefault="004C7B24" w:rsidP="005219EC">
      <w:pPr>
        <w:widowControl w:val="0"/>
        <w:tabs>
          <w:tab w:val="left" w:pos="851"/>
        </w:tabs>
        <w:spacing w:after="0" w:line="240" w:lineRule="auto"/>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щодо підвищення ефективності управління споживчим ринком в місті й надання послуг населенню;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інф</w:t>
      </w:r>
      <w:r>
        <w:rPr>
          <w:rFonts w:ascii="Times New Roman" w:hAnsi="Times New Roman" w:cs="Times New Roman"/>
          <w:sz w:val="28"/>
          <w:szCs w:val="28"/>
          <w:lang w:val="uk-UA"/>
        </w:rPr>
        <w:t xml:space="preserve">ормування Ради з питань </w:t>
      </w:r>
      <w:r w:rsidRPr="00A6625D">
        <w:rPr>
          <w:rFonts w:ascii="Times New Roman" w:hAnsi="Times New Roman" w:cs="Times New Roman"/>
          <w:sz w:val="28"/>
          <w:szCs w:val="28"/>
          <w:lang w:val="uk-UA"/>
        </w:rPr>
        <w:t>організації призову громадян на термінову військову й альтернативну служби</w:t>
      </w:r>
      <w:r>
        <w:rPr>
          <w:rFonts w:ascii="Times New Roman" w:hAnsi="Times New Roman" w:cs="Times New Roman"/>
          <w:sz w:val="28"/>
          <w:szCs w:val="28"/>
          <w:lang w:val="uk-UA"/>
        </w:rPr>
        <w:t xml:space="preserve">, а також </w:t>
      </w:r>
      <w:r w:rsidRPr="00A6625D">
        <w:rPr>
          <w:rFonts w:ascii="Times New Roman" w:hAnsi="Times New Roman" w:cs="Times New Roman"/>
          <w:sz w:val="28"/>
          <w:szCs w:val="28"/>
          <w:lang w:val="uk-UA"/>
        </w:rPr>
        <w:t xml:space="preserve">забезпечення вимог законодавства </w:t>
      </w:r>
      <w:r>
        <w:rPr>
          <w:rFonts w:ascii="Times New Roman" w:hAnsi="Times New Roman" w:cs="Times New Roman"/>
          <w:sz w:val="28"/>
          <w:szCs w:val="28"/>
          <w:lang w:val="uk-UA"/>
        </w:rPr>
        <w:t>щодо розгляду звернень громадян;</w:t>
      </w:r>
    </w:p>
    <w:p w:rsidR="004C7B24" w:rsidRDefault="004C7B24" w:rsidP="005219EC">
      <w:pPr>
        <w:widowControl w:val="0"/>
        <w:spacing w:after="0" w:line="240" w:lineRule="auto"/>
        <w:ind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щодо</w:t>
      </w:r>
      <w:r>
        <w:rPr>
          <w:rFonts w:ascii="Times New Roman" w:hAnsi="Times New Roman" w:cs="Times New Roman"/>
          <w:sz w:val="28"/>
          <w:szCs w:val="28"/>
          <w:lang w:val="uk-UA"/>
        </w:rPr>
        <w:t xml:space="preserve"> заходів з</w:t>
      </w:r>
      <w:r w:rsidRPr="00A6625D">
        <w:rPr>
          <w:rFonts w:ascii="Times New Roman" w:hAnsi="Times New Roman" w:cs="Times New Roman"/>
          <w:sz w:val="28"/>
          <w:szCs w:val="28"/>
          <w:lang w:val="uk-UA"/>
        </w:rPr>
        <w:t xml:space="preserve"> протидії корупції та контролю за до</w:t>
      </w:r>
      <w:r>
        <w:rPr>
          <w:rFonts w:ascii="Times New Roman" w:hAnsi="Times New Roman" w:cs="Times New Roman"/>
          <w:sz w:val="28"/>
          <w:szCs w:val="28"/>
          <w:lang w:val="uk-UA"/>
        </w:rPr>
        <w:t>трим</w:t>
      </w:r>
      <w:r w:rsidRPr="00A6625D">
        <w:rPr>
          <w:rFonts w:ascii="Times New Roman" w:hAnsi="Times New Roman" w:cs="Times New Roman"/>
          <w:sz w:val="28"/>
          <w:szCs w:val="28"/>
          <w:lang w:val="uk-UA"/>
        </w:rPr>
        <w:t>ання</w:t>
      </w:r>
      <w:r w:rsidRPr="003B4404">
        <w:rPr>
          <w:rFonts w:ascii="Times New Roman" w:hAnsi="Times New Roman" w:cs="Times New Roman"/>
          <w:sz w:val="28"/>
          <w:szCs w:val="28"/>
        </w:rPr>
        <w:t>м</w:t>
      </w:r>
      <w:r w:rsidRPr="00A6625D">
        <w:rPr>
          <w:rFonts w:ascii="Times New Roman" w:hAnsi="Times New Roman" w:cs="Times New Roman"/>
          <w:sz w:val="28"/>
          <w:szCs w:val="28"/>
          <w:lang w:val="uk-UA"/>
        </w:rPr>
        <w:t xml:space="preserve"> антикорупційного законодавства органами місцевого самоврядування, підприємствами, установ</w:t>
      </w:r>
      <w:r>
        <w:rPr>
          <w:rFonts w:ascii="Times New Roman" w:hAnsi="Times New Roman" w:cs="Times New Roman"/>
          <w:sz w:val="28"/>
          <w:szCs w:val="28"/>
          <w:lang w:val="uk-UA"/>
        </w:rPr>
        <w:t>ами, організаціями, розташованими на території міста;</w:t>
      </w:r>
    </w:p>
    <w:p w:rsidR="004C7B24" w:rsidRPr="00AE3E1E"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E3E1E">
        <w:rPr>
          <w:rFonts w:ascii="Times New Roman" w:hAnsi="Times New Roman" w:cs="Times New Roman"/>
          <w:sz w:val="28"/>
          <w:szCs w:val="28"/>
          <w:lang w:val="uk-UA"/>
        </w:rPr>
        <w:t xml:space="preserve"> щодо розробки, розгляду та затвердження рекомендованого до прийняття </w:t>
      </w:r>
      <w:r>
        <w:rPr>
          <w:rFonts w:ascii="Times New Roman" w:hAnsi="Times New Roman" w:cs="Times New Roman"/>
          <w:sz w:val="28"/>
          <w:szCs w:val="28"/>
          <w:lang w:val="uk-UA"/>
        </w:rPr>
        <w:t>Радою проекту а</w:t>
      </w:r>
      <w:r w:rsidRPr="00AE3E1E">
        <w:rPr>
          <w:rFonts w:ascii="Times New Roman" w:hAnsi="Times New Roman" w:cs="Times New Roman"/>
          <w:sz w:val="28"/>
          <w:szCs w:val="28"/>
          <w:lang w:val="uk-UA"/>
        </w:rPr>
        <w:t xml:space="preserve">нтикорупційної програми </w:t>
      </w:r>
      <w:r>
        <w:rPr>
          <w:rFonts w:ascii="Times New Roman" w:hAnsi="Times New Roman" w:cs="Times New Roman"/>
          <w:sz w:val="28"/>
          <w:szCs w:val="28"/>
          <w:lang w:val="uk-UA"/>
        </w:rPr>
        <w:t>Р</w:t>
      </w:r>
      <w:r w:rsidRPr="00AE3E1E">
        <w:rPr>
          <w:rFonts w:ascii="Times New Roman" w:hAnsi="Times New Roman" w:cs="Times New Roman"/>
          <w:sz w:val="28"/>
          <w:szCs w:val="28"/>
          <w:lang w:val="uk-UA"/>
        </w:rPr>
        <w:t>ади;</w:t>
      </w:r>
    </w:p>
    <w:p w:rsidR="004C7B24" w:rsidRPr="00AE3E1E"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E1E">
        <w:rPr>
          <w:rFonts w:ascii="Times New Roman" w:hAnsi="Times New Roman" w:cs="Times New Roman"/>
          <w:sz w:val="28"/>
          <w:szCs w:val="28"/>
          <w:lang w:val="uk-UA"/>
        </w:rPr>
        <w:t xml:space="preserve"> щодо проведення антикорупційної експертизи проектів та чинних актів (рішень) </w:t>
      </w:r>
      <w:r>
        <w:rPr>
          <w:rFonts w:ascii="Times New Roman" w:hAnsi="Times New Roman" w:cs="Times New Roman"/>
          <w:sz w:val="28"/>
          <w:szCs w:val="28"/>
          <w:lang w:val="uk-UA"/>
        </w:rPr>
        <w:t>Р</w:t>
      </w:r>
      <w:r w:rsidRPr="00AE3E1E">
        <w:rPr>
          <w:rFonts w:ascii="Times New Roman" w:hAnsi="Times New Roman" w:cs="Times New Roman"/>
          <w:sz w:val="28"/>
          <w:szCs w:val="28"/>
          <w:lang w:val="uk-UA"/>
        </w:rPr>
        <w:t>ади та надання висновку щодо відповідності акту (рішення) антикорупційному законодавству;</w:t>
      </w:r>
    </w:p>
    <w:p w:rsidR="004C7B24" w:rsidRPr="00AE3E1E"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щодо питань</w:t>
      </w:r>
      <w:r w:rsidRPr="00AE3E1E">
        <w:rPr>
          <w:rFonts w:ascii="Times New Roman" w:hAnsi="Times New Roman" w:cs="Times New Roman"/>
          <w:sz w:val="28"/>
          <w:szCs w:val="28"/>
          <w:lang w:val="uk-UA"/>
        </w:rPr>
        <w:t xml:space="preserve"> підготовки, забезпечення та конт</w:t>
      </w:r>
      <w:r>
        <w:rPr>
          <w:rFonts w:ascii="Times New Roman" w:hAnsi="Times New Roman" w:cs="Times New Roman"/>
          <w:sz w:val="28"/>
          <w:szCs w:val="28"/>
          <w:lang w:val="uk-UA"/>
        </w:rPr>
        <w:t>ролю за здійсненням заходів з запобігання</w:t>
      </w:r>
      <w:r w:rsidRPr="00AE3E1E">
        <w:rPr>
          <w:rFonts w:ascii="Times New Roman" w:hAnsi="Times New Roman" w:cs="Times New Roman"/>
          <w:sz w:val="28"/>
          <w:szCs w:val="28"/>
          <w:lang w:val="uk-UA"/>
        </w:rPr>
        <w:t xml:space="preserve"> корупції;</w:t>
      </w:r>
    </w:p>
    <w:p w:rsidR="004C7B24" w:rsidRPr="00AE3E1E"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E3E1E">
        <w:rPr>
          <w:rFonts w:ascii="Times New Roman" w:hAnsi="Times New Roman" w:cs="Times New Roman"/>
          <w:sz w:val="28"/>
          <w:szCs w:val="28"/>
          <w:lang w:val="uk-UA"/>
        </w:rPr>
        <w:t xml:space="preserve"> щодо питання участі в інформаційному та науково-дослідному забе</w:t>
      </w:r>
      <w:r>
        <w:rPr>
          <w:rFonts w:ascii="Times New Roman" w:hAnsi="Times New Roman" w:cs="Times New Roman"/>
          <w:sz w:val="28"/>
          <w:szCs w:val="28"/>
          <w:lang w:val="uk-UA"/>
        </w:rPr>
        <w:t>зпеченні здійснення заходів із</w:t>
      </w:r>
      <w:r w:rsidRPr="00AE3E1E">
        <w:rPr>
          <w:rFonts w:ascii="Times New Roman" w:hAnsi="Times New Roman" w:cs="Times New Roman"/>
          <w:sz w:val="28"/>
          <w:szCs w:val="28"/>
          <w:lang w:val="uk-UA"/>
        </w:rPr>
        <w:t xml:space="preserve"> запобігання та виявлення корупції;</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E3E1E">
        <w:rPr>
          <w:rFonts w:ascii="Times New Roman" w:hAnsi="Times New Roman" w:cs="Times New Roman"/>
          <w:sz w:val="28"/>
          <w:szCs w:val="28"/>
          <w:lang w:val="uk-UA"/>
        </w:rPr>
        <w:t xml:space="preserve"> щодо питання проведення організаційної та роз’яснювальної роботи із запобігання, виявлення і протидії корупції;</w:t>
      </w:r>
    </w:p>
    <w:p w:rsidR="004C7B24" w:rsidRPr="00A6625D" w:rsidRDefault="004C7B24" w:rsidP="005219EC">
      <w:pPr>
        <w:widowControl w:val="0"/>
        <w:spacing w:after="0" w:line="240" w:lineRule="auto"/>
        <w:ind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інших питань в межах напрямків діяльності та функціональної спрямованості комісії;</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б)</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попередній розгляд питань</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функціонування дозвільної системи в галузі торгівлі, громадського харчування та побутового обслуговування населення;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 про сприяння розвитку всіх форм торгівлі, громадського харчування та побутового обслуговування населення;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 про організацію ярмарків, роботи місцевих ринків відповідно до </w:t>
      </w:r>
      <w:r w:rsidRPr="00A6625D">
        <w:rPr>
          <w:rFonts w:ascii="Times New Roman" w:hAnsi="Times New Roman" w:cs="Times New Roman"/>
          <w:sz w:val="28"/>
          <w:szCs w:val="28"/>
          <w:lang w:val="uk-UA"/>
        </w:rPr>
        <w:lastRenderedPageBreak/>
        <w:t>чинного законодавства;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аналіз діяльності підприємств, установ, організацій незалежно від форм власності із надання послуг населенню в рамках чинного законодавства;</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плани і програми розвитку місцевого самоврядування;</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інших питань в межах напрямків діяльності та функціональної спрямованості комісії;</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в)</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вивчення діяльності органів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ади, підприємств, установ, організацій</w:t>
      </w:r>
      <w:r w:rsidRPr="00A6625D">
        <w:rPr>
          <w:rFonts w:ascii="Times New Roman" w:hAnsi="Times New Roman" w:cs="Times New Roman"/>
          <w:sz w:val="28"/>
          <w:szCs w:val="28"/>
          <w:lang w:val="uk-UA"/>
        </w:rPr>
        <w:t xml:space="preserve">: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720A9">
        <w:rPr>
          <w:rFonts w:ascii="Times New Roman" w:hAnsi="Times New Roman" w:cs="Times New Roman"/>
          <w:sz w:val="28"/>
          <w:szCs w:val="28"/>
          <w:lang w:val="uk-UA"/>
        </w:rPr>
        <w:tab/>
        <w:t xml:space="preserve">аналіз діяльності управлінь та відділів </w:t>
      </w:r>
      <w:r>
        <w:rPr>
          <w:rFonts w:ascii="Times New Roman" w:hAnsi="Times New Roman" w:cs="Times New Roman"/>
          <w:sz w:val="28"/>
          <w:szCs w:val="28"/>
          <w:lang w:val="uk-UA"/>
        </w:rPr>
        <w:t>Р</w:t>
      </w:r>
      <w:r w:rsidRPr="007720A9">
        <w:rPr>
          <w:rFonts w:ascii="Times New Roman" w:hAnsi="Times New Roman" w:cs="Times New Roman"/>
          <w:sz w:val="28"/>
          <w:szCs w:val="28"/>
          <w:lang w:val="uk-UA"/>
        </w:rPr>
        <w:t>ади у сфері, віднесеній до компетенції цієї комісії;</w:t>
      </w:r>
    </w:p>
    <w:p w:rsidR="004C7B24" w:rsidRPr="007720A9"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інших питань в межах напрямків діяльності та функціональної спрямованості комісії;</w:t>
      </w:r>
    </w:p>
    <w:p w:rsidR="004C7B24" w:rsidRDefault="004C7B24" w:rsidP="005219EC">
      <w:pPr>
        <w:widowControl w:val="0"/>
        <w:tabs>
          <w:tab w:val="left" w:pos="851"/>
        </w:tabs>
        <w:spacing w:after="0" w:line="240" w:lineRule="auto"/>
        <w:ind w:right="-2"/>
        <w:jc w:val="both"/>
        <w:rPr>
          <w:rFonts w:ascii="Times New Roman" w:hAnsi="Times New Roman" w:cs="Times New Roman"/>
          <w:sz w:val="28"/>
          <w:szCs w:val="28"/>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г)</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підготовка інформації для депутатів</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розвиток підприємництва в місті (кількість суб’єктів за сферами діяльності, кількість робочих місць тощо) – один раз на рік;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стан розгляду й вирішення звернень підприємців з питань виконання рішень, дій або бездіяльності посадових осіб виконавчих органів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 – один раз на півріччя;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стан розвитку законотворчості в питаннях місцевого самоврядування – в міру необхідності, але не рідше</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ніж один раз на півріччя;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інша інформація</w:t>
      </w:r>
      <w:r w:rsidRPr="00A6625D">
        <w:rPr>
          <w:rFonts w:ascii="Times New Roman" w:hAnsi="Times New Roman" w:cs="Times New Roman"/>
          <w:sz w:val="28"/>
          <w:szCs w:val="28"/>
          <w:lang w:val="uk-UA"/>
        </w:rPr>
        <w:t xml:space="preserve"> в межах напрямків діяльності та функц</w:t>
      </w:r>
      <w:r>
        <w:rPr>
          <w:rFonts w:ascii="Times New Roman" w:hAnsi="Times New Roman" w:cs="Times New Roman"/>
          <w:sz w:val="28"/>
          <w:szCs w:val="28"/>
          <w:lang w:val="uk-UA"/>
        </w:rPr>
        <w:t>іональної спрямованості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Pr="00652313" w:rsidRDefault="004C7B24" w:rsidP="005219EC">
      <w:pPr>
        <w:widowControl w:val="0"/>
        <w:tabs>
          <w:tab w:val="left" w:pos="851"/>
        </w:tabs>
        <w:spacing w:after="0" w:line="240" w:lineRule="auto"/>
        <w:ind w:left="57" w:right="-2"/>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ab/>
        <w:t xml:space="preserve"> Стаття 29</w:t>
      </w:r>
      <w:r w:rsidRPr="00652313">
        <w:rPr>
          <w:rFonts w:ascii="Times New Roman" w:hAnsi="Times New Roman" w:cs="Times New Roman"/>
          <w:b/>
          <w:bCs/>
          <w:sz w:val="28"/>
          <w:szCs w:val="28"/>
          <w:lang w:val="uk-UA"/>
        </w:rPr>
        <w:t xml:space="preserve">. </w:t>
      </w:r>
      <w:r w:rsidRPr="00652313">
        <w:rPr>
          <w:rFonts w:ascii="Times New Roman" w:hAnsi="Times New Roman" w:cs="Times New Roman"/>
          <w:b/>
          <w:sz w:val="28"/>
          <w:szCs w:val="28"/>
          <w:lang w:val="uk-UA"/>
        </w:rPr>
        <w:t xml:space="preserve">Постійна депутатська комісія </w:t>
      </w:r>
      <w:r w:rsidRPr="00652313">
        <w:rPr>
          <w:rFonts w:ascii="Times New Roman" w:hAnsi="Times New Roman" w:cs="Times New Roman"/>
          <w:b/>
          <w:color w:val="000000"/>
          <w:sz w:val="28"/>
          <w:szCs w:val="28"/>
          <w:lang w:val="uk-UA"/>
        </w:rPr>
        <w:t>з питань</w:t>
      </w:r>
      <w:r w:rsidRPr="00652313">
        <w:rPr>
          <w:rFonts w:ascii="Times New Roman" w:hAnsi="Times New Roman" w:cs="Times New Roman"/>
          <w:b/>
          <w:bCs/>
          <w:sz w:val="28"/>
          <w:szCs w:val="28"/>
          <w:lang w:val="uk-UA"/>
        </w:rPr>
        <w:t xml:space="preserve"> охорони здоров’я, соціального захисту населення, освіти, науки, культури, т</w:t>
      </w:r>
      <w:r>
        <w:rPr>
          <w:rFonts w:ascii="Times New Roman" w:hAnsi="Times New Roman" w:cs="Times New Roman"/>
          <w:b/>
          <w:bCs/>
          <w:sz w:val="28"/>
          <w:szCs w:val="28"/>
          <w:lang w:val="uk-UA"/>
        </w:rPr>
        <w:t>уризму, сім’ї, молоді та спорту</w:t>
      </w:r>
    </w:p>
    <w:p w:rsidR="004C7B24" w:rsidRPr="006F4DAA" w:rsidRDefault="004C7B24" w:rsidP="005219EC">
      <w:pPr>
        <w:widowControl w:val="0"/>
        <w:tabs>
          <w:tab w:val="left" w:pos="851"/>
        </w:tabs>
        <w:spacing w:after="0" w:line="240" w:lineRule="auto"/>
        <w:ind w:left="57" w:right="-2" w:firstLine="510"/>
        <w:jc w:val="both"/>
        <w:rPr>
          <w:rFonts w:ascii="Times New Roman" w:hAnsi="Times New Roman" w:cs="Times New Roman"/>
          <w:b/>
          <w:bCs/>
          <w:sz w:val="28"/>
          <w:szCs w:val="2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До компетенції комісії як ініціатора аналізу і розгляду питань у встановленому цим Положенн</w:t>
      </w:r>
      <w:r>
        <w:rPr>
          <w:rFonts w:ascii="Times New Roman" w:hAnsi="Times New Roman" w:cs="Times New Roman"/>
          <w:sz w:val="28"/>
          <w:szCs w:val="28"/>
          <w:lang w:val="uk-UA"/>
        </w:rPr>
        <w:t xml:space="preserve">ям і Регламентом </w:t>
      </w:r>
      <w:r w:rsidRPr="00A6625D">
        <w:rPr>
          <w:rFonts w:ascii="Times New Roman" w:hAnsi="Times New Roman" w:cs="Times New Roman"/>
          <w:sz w:val="28"/>
          <w:szCs w:val="28"/>
          <w:lang w:val="uk-UA"/>
        </w:rPr>
        <w:t>відносяться: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а)</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ініціювання розгляду питань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адою</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щодо цільових програм у сфері надання медичної допомоги, у сфері соціального захисту населення та праці, програм з питань залучення громадських організацій на конкурсній основі до реалізації молодіжної, сімейної, освітньої, наукової та гендерної політики, інших цільових програм з питань сфери діяльності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 щодо організації матеріально-технічного та фінансового забезпечення закладів охорони здоров’я, закладів освіти, культури, фізкультури, спорту, у тому числі з питань залучення додаткових коштів для цих організацій;</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щодо дотримання законодавства із забезпечення всього обсягу пільг населенню міста, у тому числі із забезпечення пільг у медичному обслуговуванні;</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xml:space="preserve">щодо залучення додаткових коштів для підвищення гарантій соціального захисту населення міста, інших ресурсів для реалізації місцевої соціальної політики у сфері діяльності комісії;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A6625D">
        <w:rPr>
          <w:rFonts w:ascii="Times New Roman" w:hAnsi="Times New Roman" w:cs="Times New Roman"/>
          <w:sz w:val="28"/>
          <w:szCs w:val="28"/>
          <w:lang w:val="uk-UA"/>
        </w:rPr>
        <w:t>щодо гендерної політики;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щодо контролю реалізації законодавства з напрямків діяльності комісії;</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 інших питань в межах напрямків діяльності та функціональної спрямованості комісії;</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б)</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попередній розгляд питань</w:t>
      </w:r>
      <w:r w:rsidRPr="00A6625D">
        <w:rPr>
          <w:rFonts w:ascii="Times New Roman" w:hAnsi="Times New Roman" w:cs="Times New Roman"/>
          <w:sz w:val="28"/>
          <w:szCs w:val="28"/>
          <w:lang w:val="uk-UA"/>
        </w:rPr>
        <w:t>:</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про використання бюджетних і залучених коштів:</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для медичного обслуговування населення міста;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соціального обслуговування населення міста;</w:t>
      </w:r>
    </w:p>
    <w:p w:rsidR="004C7B24" w:rsidRPr="00A6625D" w:rsidRDefault="004C7B24" w:rsidP="005219EC">
      <w:pPr>
        <w:widowControl w:val="0"/>
        <w:tabs>
          <w:tab w:val="left" w:pos="851"/>
        </w:tabs>
        <w:spacing w:after="0" w:line="240" w:lineRule="auto"/>
        <w:ind w:left="720" w:right="-2" w:hanging="153"/>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на заходи з питань організації матеріально-технічного та фінансового забезпечення закладів освіти, культури, фізкультури, спорту</w:t>
      </w:r>
      <w:r>
        <w:rPr>
          <w:rFonts w:ascii="Times New Roman" w:hAnsi="Times New Roman" w:cs="Times New Roman"/>
          <w:sz w:val="28"/>
          <w:szCs w:val="28"/>
          <w:lang w:val="uk-UA"/>
        </w:rPr>
        <w:t>;</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t>про вдосконалення структури управління: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медичним обслуговуванням населення;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соціальним обслуговуванням населення;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3)</w:t>
      </w:r>
      <w:r w:rsidRPr="00A6625D">
        <w:rPr>
          <w:rFonts w:ascii="Times New Roman" w:hAnsi="Times New Roman" w:cs="Times New Roman"/>
          <w:sz w:val="28"/>
          <w:szCs w:val="28"/>
          <w:lang w:val="uk-UA"/>
        </w:rPr>
        <w:tab/>
        <w:t xml:space="preserve">інших питань в межах напрямків діяльності та функціональної спрямованості комісії;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в)</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 xml:space="preserve">вивчення діяльності органів </w:t>
      </w:r>
      <w:r>
        <w:rPr>
          <w:rFonts w:ascii="Times New Roman" w:hAnsi="Times New Roman" w:cs="Times New Roman"/>
          <w:i/>
          <w:iCs/>
          <w:sz w:val="28"/>
          <w:szCs w:val="28"/>
          <w:lang w:val="uk-UA"/>
        </w:rPr>
        <w:t>Р</w:t>
      </w:r>
      <w:r w:rsidRPr="00A6625D">
        <w:rPr>
          <w:rFonts w:ascii="Times New Roman" w:hAnsi="Times New Roman" w:cs="Times New Roman"/>
          <w:i/>
          <w:iCs/>
          <w:sz w:val="28"/>
          <w:szCs w:val="28"/>
          <w:lang w:val="uk-UA"/>
        </w:rPr>
        <w:t>ади, підприємств, установ, організацій</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1)</w:t>
      </w:r>
      <w:r w:rsidRPr="00A6625D">
        <w:rPr>
          <w:rFonts w:ascii="Times New Roman" w:hAnsi="Times New Roman" w:cs="Times New Roman"/>
          <w:sz w:val="28"/>
          <w:szCs w:val="28"/>
          <w:lang w:val="uk-UA"/>
        </w:rPr>
        <w:tab/>
        <w:t>аналіз діяльності підприємств, установ, організацій незалежно від форм власності із забезпечення:</w:t>
      </w:r>
    </w:p>
    <w:p w:rsidR="004C7B24" w:rsidRPr="00A6625D" w:rsidRDefault="004C7B24" w:rsidP="005219EC">
      <w:pPr>
        <w:widowControl w:val="0"/>
        <w:tabs>
          <w:tab w:val="left" w:pos="720"/>
        </w:tabs>
        <w:spacing w:after="0" w:line="240" w:lineRule="auto"/>
        <w:ind w:left="720" w:right="-2" w:hanging="153"/>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xml:space="preserve">- медичного обслуговування їх працівників у відповідності з вимогами чинного законодавства; </w:t>
      </w:r>
    </w:p>
    <w:p w:rsidR="004C7B24" w:rsidRPr="00A6625D" w:rsidRDefault="004C7B24" w:rsidP="005219EC">
      <w:pPr>
        <w:widowControl w:val="0"/>
        <w:tabs>
          <w:tab w:val="left" w:pos="720"/>
        </w:tabs>
        <w:spacing w:after="0" w:line="240" w:lineRule="auto"/>
        <w:ind w:left="720" w:right="-2" w:hanging="153"/>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xml:space="preserve">- соціального обслуговування їх працівників у відповідності з вимогами чинного законодавства; </w:t>
      </w:r>
    </w:p>
    <w:p w:rsidR="004C7B24" w:rsidRPr="00A6625D" w:rsidRDefault="004C7B24" w:rsidP="005219EC">
      <w:pPr>
        <w:widowControl w:val="0"/>
        <w:tabs>
          <w:tab w:val="left" w:pos="720"/>
        </w:tabs>
        <w:spacing w:after="0" w:line="240" w:lineRule="auto"/>
        <w:ind w:left="720" w:right="-2" w:hanging="153"/>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xml:space="preserve">- сфери освіти, культури, фізкультури, спорту у відповідності з вимогами чинного законодавства; </w:t>
      </w:r>
    </w:p>
    <w:p w:rsidR="004C7B24" w:rsidRPr="00A6625D" w:rsidRDefault="004C7B24" w:rsidP="005219EC">
      <w:pPr>
        <w:widowControl w:val="0"/>
        <w:tabs>
          <w:tab w:val="left" w:pos="720"/>
        </w:tabs>
        <w:spacing w:after="0" w:line="240" w:lineRule="auto"/>
        <w:ind w:left="720" w:right="-2" w:hanging="153"/>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послуг населенню в рамках чинного законодавства;</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2)</w:t>
      </w:r>
      <w:r w:rsidRPr="00A6625D">
        <w:rPr>
          <w:rFonts w:ascii="Times New Roman" w:hAnsi="Times New Roman" w:cs="Times New Roman"/>
          <w:sz w:val="28"/>
          <w:szCs w:val="28"/>
          <w:lang w:val="uk-UA"/>
        </w:rPr>
        <w:tab/>
        <w:t xml:space="preserve">аналіз діяльності суб'єктів сфери компетенції комісії із забезпечення реалізації вимог законодавства організаціями, що належать територіальній громаді міста;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3)</w:t>
      </w:r>
      <w:r w:rsidRPr="00A6625D">
        <w:rPr>
          <w:rFonts w:ascii="Times New Roman" w:hAnsi="Times New Roman" w:cs="Times New Roman"/>
          <w:sz w:val="28"/>
          <w:szCs w:val="28"/>
          <w:lang w:val="uk-UA"/>
        </w:rPr>
        <w:tab/>
        <w:t xml:space="preserve">аналіз індивідуальної підприємницької діяльності у сфері охорони здоров'я;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4)</w:t>
      </w:r>
      <w:r w:rsidRPr="00A6625D">
        <w:rPr>
          <w:rFonts w:ascii="Times New Roman" w:hAnsi="Times New Roman" w:cs="Times New Roman"/>
          <w:sz w:val="28"/>
          <w:szCs w:val="28"/>
          <w:lang w:val="uk-UA"/>
        </w:rPr>
        <w:tab/>
        <w:t>аналіз забезпечення реалізації статутних положень:</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установ охорони здоров'я;</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навчально-виховних, культурно-просвітницьких, фізкультурно-оздоровчих установ незалежно від форм власності;</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5)</w:t>
      </w:r>
      <w:r w:rsidRPr="00A6625D">
        <w:rPr>
          <w:rFonts w:ascii="Times New Roman" w:hAnsi="Times New Roman" w:cs="Times New Roman"/>
          <w:sz w:val="28"/>
          <w:szCs w:val="28"/>
          <w:lang w:val="uk-UA"/>
        </w:rPr>
        <w:tab/>
        <w:t>аналіз реалізації вимог законодавства за змістом і розвитком:</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xml:space="preserve">- лікувальних установ, що належать територіальній громаді міста;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xml:space="preserve">- установ соціального захисту, що належать територіальній громаді міста;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6)</w:t>
      </w:r>
      <w:r w:rsidRPr="00A6625D">
        <w:rPr>
          <w:rFonts w:ascii="Times New Roman" w:hAnsi="Times New Roman" w:cs="Times New Roman"/>
          <w:sz w:val="28"/>
          <w:szCs w:val="28"/>
          <w:lang w:val="uk-UA"/>
        </w:rPr>
        <w:tab/>
        <w:t>аналіз реалізації затверджених заходів з питань молодіжної, сімейної та гендерної політики;</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 xml:space="preserve">7) інших питань в межах напрямків діяльності та функціональної спрямованості комісії; </w:t>
      </w:r>
    </w:p>
    <w:p w:rsidR="004C7B24"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6"/>
          <w:szCs w:val="6"/>
          <w:lang w:val="uk-UA"/>
        </w:rPr>
      </w:pP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sidRPr="00A6625D">
        <w:rPr>
          <w:rFonts w:ascii="Times New Roman" w:hAnsi="Times New Roman" w:cs="Times New Roman"/>
          <w:sz w:val="28"/>
          <w:szCs w:val="28"/>
          <w:lang w:val="uk-UA"/>
        </w:rPr>
        <w:t>г)</w:t>
      </w:r>
      <w:r w:rsidRPr="00A6625D">
        <w:rPr>
          <w:rFonts w:ascii="Times New Roman" w:hAnsi="Times New Roman" w:cs="Times New Roman"/>
          <w:sz w:val="28"/>
          <w:szCs w:val="28"/>
          <w:lang w:val="uk-UA"/>
        </w:rPr>
        <w:tab/>
      </w:r>
      <w:r w:rsidRPr="00A6625D">
        <w:rPr>
          <w:rFonts w:ascii="Times New Roman" w:hAnsi="Times New Roman" w:cs="Times New Roman"/>
          <w:i/>
          <w:iCs/>
          <w:sz w:val="28"/>
          <w:szCs w:val="28"/>
          <w:lang w:val="uk-UA"/>
        </w:rPr>
        <w:t>підготовка інформації для депутатів</w:t>
      </w:r>
      <w:r w:rsidRPr="00A6625D">
        <w:rPr>
          <w:rFonts w:ascii="Times New Roman" w:hAnsi="Times New Roman" w:cs="Times New Roman"/>
          <w:sz w:val="28"/>
          <w:szCs w:val="28"/>
          <w:lang w:val="uk-UA"/>
        </w:rPr>
        <w:t xml:space="preserve">: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стан і заходи з питань захворюваності і забезпечення медичного обслуговування в місті – один раз на рік;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стан і заходи реалізації молодіжної політики в місті – один раз на </w:t>
      </w:r>
      <w:r w:rsidRPr="00A6625D">
        <w:rPr>
          <w:rFonts w:ascii="Times New Roman" w:hAnsi="Times New Roman" w:cs="Times New Roman"/>
          <w:sz w:val="28"/>
          <w:szCs w:val="28"/>
          <w:lang w:val="uk-UA"/>
        </w:rPr>
        <w:lastRenderedPageBreak/>
        <w:t xml:space="preserve">рік;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стан і заходи вдосконалення учбово-виховної роботи в освітніх установах міста усіх форм власності – один раз на рік;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стан і заходи вдосконалення культурно-просвітницької і фізкультурно-оздоровчої роботи в місті – один раз на рік; </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стан підготовки підприємств і установ усіх форм власності до літнього оздоровлення дітей – один раз на рік (травень);</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про стан і заходи щодо здійснення гендерної політики – один раз на рік;</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 xml:space="preserve">про діяльність виконавчих органів </w:t>
      </w:r>
      <w:r>
        <w:rPr>
          <w:rFonts w:ascii="Times New Roman" w:hAnsi="Times New Roman" w:cs="Times New Roman"/>
          <w:sz w:val="28"/>
          <w:szCs w:val="28"/>
          <w:lang w:val="uk-UA"/>
        </w:rPr>
        <w:t>Р</w:t>
      </w:r>
      <w:r w:rsidRPr="00A6625D">
        <w:rPr>
          <w:rFonts w:ascii="Times New Roman" w:hAnsi="Times New Roman" w:cs="Times New Roman"/>
          <w:sz w:val="28"/>
          <w:szCs w:val="28"/>
          <w:lang w:val="uk-UA"/>
        </w:rPr>
        <w:t>ади із забезпечення соціального захисту населення міста – один раз на рік;</w:t>
      </w:r>
    </w:p>
    <w:p w:rsidR="004C7B24" w:rsidRPr="00A6625D" w:rsidRDefault="004C7B24" w:rsidP="005219EC">
      <w:pPr>
        <w:widowControl w:val="0"/>
        <w:tabs>
          <w:tab w:val="left" w:pos="851"/>
        </w:tabs>
        <w:spacing w:after="0" w:line="240" w:lineRule="auto"/>
        <w:ind w:left="57" w:right="-2" w:firstLine="51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6625D">
        <w:rPr>
          <w:rFonts w:ascii="Times New Roman" w:hAnsi="Times New Roman" w:cs="Times New Roman"/>
          <w:sz w:val="28"/>
          <w:szCs w:val="28"/>
          <w:lang w:val="uk-UA"/>
        </w:rPr>
        <w:tab/>
        <w:t>іншої інформації в межах напрямків діяльності та функціональної спрямованості комісії –</w:t>
      </w:r>
      <w:r>
        <w:rPr>
          <w:rFonts w:ascii="Times New Roman" w:hAnsi="Times New Roman" w:cs="Times New Roman"/>
          <w:sz w:val="28"/>
          <w:szCs w:val="28"/>
          <w:lang w:val="uk-UA"/>
        </w:rPr>
        <w:t xml:space="preserve"> </w:t>
      </w:r>
      <w:r w:rsidRPr="00A6625D">
        <w:rPr>
          <w:rFonts w:ascii="Times New Roman" w:hAnsi="Times New Roman" w:cs="Times New Roman"/>
          <w:sz w:val="28"/>
          <w:szCs w:val="28"/>
          <w:lang w:val="uk-UA"/>
        </w:rPr>
        <w:t>у разі необхідності.</w:t>
      </w:r>
    </w:p>
    <w:p w:rsidR="004C7B24" w:rsidRDefault="004C7B24" w:rsidP="005219EC">
      <w:pPr>
        <w:widowControl w:val="0"/>
        <w:spacing w:after="0" w:line="240" w:lineRule="auto"/>
        <w:ind w:right="-2"/>
        <w:rPr>
          <w:rFonts w:ascii="Times New Roman" w:hAnsi="Times New Roman" w:cs="Times New Roman"/>
          <w:b/>
          <w:bCs/>
          <w:sz w:val="28"/>
          <w:szCs w:val="28"/>
          <w:lang w:val="uk-UA"/>
        </w:rPr>
      </w:pPr>
    </w:p>
    <w:p w:rsidR="004C7B24" w:rsidRPr="00151861" w:rsidRDefault="004C7B24" w:rsidP="005219EC">
      <w:pPr>
        <w:shd w:val="clear" w:color="auto" w:fill="FFFFFF"/>
        <w:tabs>
          <w:tab w:val="left" w:pos="7740"/>
        </w:tabs>
        <w:spacing w:after="0" w:line="240" w:lineRule="auto"/>
        <w:rPr>
          <w:rFonts w:ascii="Times New Roman" w:hAnsi="Times New Roman" w:cs="Times New Roman"/>
          <w:color w:val="000000"/>
          <w:spacing w:val="-1"/>
          <w:sz w:val="28"/>
          <w:szCs w:val="28"/>
          <w:lang w:val="uk-UA"/>
        </w:rPr>
      </w:pPr>
      <w:r w:rsidRPr="00151861">
        <w:rPr>
          <w:rFonts w:ascii="Times New Roman" w:hAnsi="Times New Roman" w:cs="Times New Roman"/>
          <w:color w:val="000000"/>
          <w:spacing w:val="-1"/>
          <w:sz w:val="28"/>
          <w:szCs w:val="28"/>
          <w:lang w:val="uk-UA"/>
        </w:rPr>
        <w:t xml:space="preserve">Депутат </w:t>
      </w:r>
    </w:p>
    <w:p w:rsidR="004C7B24" w:rsidRPr="00151861" w:rsidRDefault="004C7B24" w:rsidP="005219EC">
      <w:pPr>
        <w:shd w:val="clear" w:color="auto" w:fill="FFFFFF"/>
        <w:tabs>
          <w:tab w:val="left" w:pos="7740"/>
        </w:tabs>
        <w:spacing w:after="0" w:line="240" w:lineRule="auto"/>
        <w:rPr>
          <w:rFonts w:ascii="Times New Roman" w:hAnsi="Times New Roman" w:cs="Times New Roman"/>
          <w:color w:val="000000"/>
          <w:spacing w:val="-1"/>
          <w:sz w:val="28"/>
          <w:szCs w:val="28"/>
          <w:lang w:val="uk-UA"/>
        </w:rPr>
      </w:pPr>
      <w:r w:rsidRPr="00151861">
        <w:rPr>
          <w:rFonts w:ascii="Times New Roman" w:hAnsi="Times New Roman" w:cs="Times New Roman"/>
          <w:color w:val="000000"/>
          <w:spacing w:val="-1"/>
          <w:sz w:val="28"/>
          <w:szCs w:val="28"/>
          <w:lang w:val="uk-UA"/>
        </w:rPr>
        <w:t xml:space="preserve">Мелітопольської міської ради </w:t>
      </w:r>
    </w:p>
    <w:p w:rsidR="004C7B24" w:rsidRPr="00151861" w:rsidRDefault="004C7B24" w:rsidP="005219EC">
      <w:pPr>
        <w:shd w:val="clear" w:color="auto" w:fill="FFFFFF"/>
        <w:tabs>
          <w:tab w:val="left" w:pos="7740"/>
        </w:tabs>
        <w:spacing w:after="0" w:line="240" w:lineRule="auto"/>
        <w:rPr>
          <w:rFonts w:ascii="Times New Roman" w:hAnsi="Times New Roman" w:cs="Times New Roman"/>
          <w:color w:val="000000"/>
          <w:spacing w:val="-1"/>
          <w:sz w:val="28"/>
          <w:szCs w:val="28"/>
          <w:lang w:val="uk-UA"/>
        </w:rPr>
      </w:pPr>
      <w:r w:rsidRPr="00151861">
        <w:rPr>
          <w:rFonts w:ascii="Times New Roman" w:hAnsi="Times New Roman" w:cs="Times New Roman"/>
          <w:color w:val="000000"/>
          <w:spacing w:val="-1"/>
          <w:sz w:val="28"/>
          <w:szCs w:val="28"/>
          <w:lang w:val="uk-UA"/>
        </w:rPr>
        <w:t xml:space="preserve">Запорізької області </w:t>
      </w:r>
      <w:r w:rsidRPr="00151861">
        <w:rPr>
          <w:rFonts w:ascii="Times New Roman" w:hAnsi="Times New Roman" w:cs="Times New Roman"/>
          <w:color w:val="000000"/>
          <w:spacing w:val="-1"/>
          <w:sz w:val="28"/>
          <w:szCs w:val="28"/>
          <w:lang w:val="en-US"/>
        </w:rPr>
        <w:t>VII</w:t>
      </w:r>
      <w:r w:rsidRPr="00151861">
        <w:rPr>
          <w:rFonts w:ascii="Times New Roman" w:hAnsi="Times New Roman" w:cs="Times New Roman"/>
          <w:color w:val="000000"/>
          <w:spacing w:val="-1"/>
          <w:sz w:val="28"/>
          <w:szCs w:val="28"/>
          <w:lang w:val="uk-UA"/>
        </w:rPr>
        <w:t xml:space="preserve"> скликання                             </w:t>
      </w:r>
      <w:r>
        <w:rPr>
          <w:rFonts w:ascii="Times New Roman" w:hAnsi="Times New Roman" w:cs="Times New Roman"/>
          <w:color w:val="000000"/>
          <w:spacing w:val="-1"/>
          <w:sz w:val="28"/>
          <w:szCs w:val="28"/>
          <w:lang w:val="uk-UA"/>
        </w:rPr>
        <w:t xml:space="preserve">               </w:t>
      </w:r>
      <w:r w:rsidRPr="00151861">
        <w:rPr>
          <w:rFonts w:ascii="Times New Roman" w:hAnsi="Times New Roman" w:cs="Times New Roman"/>
          <w:color w:val="000000"/>
          <w:spacing w:val="-1"/>
          <w:sz w:val="28"/>
          <w:szCs w:val="28"/>
          <w:lang w:val="uk-UA"/>
        </w:rPr>
        <w:t>В.В.</w:t>
      </w:r>
      <w:r w:rsidRPr="005219EC">
        <w:rPr>
          <w:rFonts w:ascii="Times New Roman" w:hAnsi="Times New Roman" w:cs="Times New Roman"/>
          <w:color w:val="000000"/>
          <w:spacing w:val="-1"/>
          <w:sz w:val="28"/>
          <w:szCs w:val="28"/>
          <w:lang w:val="uk-UA"/>
        </w:rPr>
        <w:t xml:space="preserve"> </w:t>
      </w:r>
      <w:proofErr w:type="spellStart"/>
      <w:r w:rsidRPr="00151861">
        <w:rPr>
          <w:rFonts w:ascii="Times New Roman" w:hAnsi="Times New Roman" w:cs="Times New Roman"/>
          <w:color w:val="000000"/>
          <w:spacing w:val="-1"/>
          <w:sz w:val="28"/>
          <w:szCs w:val="28"/>
          <w:lang w:val="uk-UA"/>
        </w:rPr>
        <w:t>Сакун</w:t>
      </w:r>
      <w:proofErr w:type="spellEnd"/>
    </w:p>
    <w:p w:rsidR="004C7B24" w:rsidRPr="00151861" w:rsidRDefault="004C7B24" w:rsidP="005219EC">
      <w:pPr>
        <w:widowControl w:val="0"/>
        <w:spacing w:after="0" w:line="240" w:lineRule="auto"/>
        <w:ind w:right="-2"/>
        <w:rPr>
          <w:rFonts w:ascii="Times New Roman" w:hAnsi="Times New Roman" w:cs="Times New Roman"/>
          <w:b/>
          <w:bCs/>
          <w:sz w:val="28"/>
          <w:szCs w:val="28"/>
          <w:lang w:val="uk-UA"/>
        </w:rPr>
      </w:pPr>
    </w:p>
    <w:p w:rsidR="004C7B24" w:rsidRPr="003E2D1F" w:rsidRDefault="004C7B24" w:rsidP="005219EC">
      <w:pPr>
        <w:widowControl w:val="0"/>
        <w:spacing w:after="0" w:line="240" w:lineRule="auto"/>
        <w:ind w:right="-2"/>
        <w:rPr>
          <w:rFonts w:ascii="Times New Roman" w:hAnsi="Times New Roman" w:cs="Times New Roman"/>
          <w:b/>
          <w:bCs/>
          <w:sz w:val="28"/>
          <w:szCs w:val="28"/>
          <w:lang w:val="uk-UA"/>
        </w:rPr>
      </w:pPr>
    </w:p>
    <w:p w:rsidR="004C7B24" w:rsidRPr="003E2D1F" w:rsidRDefault="004C7B24" w:rsidP="003E2D1F">
      <w:pPr>
        <w:shd w:val="clear" w:color="auto" w:fill="FFFFFF"/>
        <w:tabs>
          <w:tab w:val="left" w:pos="7740"/>
        </w:tabs>
        <w:spacing w:after="0" w:line="240" w:lineRule="auto"/>
        <w:rPr>
          <w:rFonts w:ascii="Times New Roman" w:hAnsi="Times New Roman" w:cs="Times New Roman"/>
          <w:sz w:val="28"/>
          <w:szCs w:val="28"/>
          <w:lang w:val="uk-UA"/>
        </w:rPr>
      </w:pPr>
      <w:r w:rsidRPr="003E2D1F">
        <w:rPr>
          <w:rFonts w:ascii="Times New Roman" w:hAnsi="Times New Roman" w:cs="Times New Roman"/>
          <w:sz w:val="28"/>
          <w:szCs w:val="28"/>
          <w:lang w:val="uk-UA"/>
        </w:rPr>
        <w:t xml:space="preserve">Головуючий на засіданні </w:t>
      </w:r>
      <w:r w:rsidR="003C5754">
        <w:rPr>
          <w:rFonts w:ascii="Times New Roman" w:hAnsi="Times New Roman" w:cs="Times New Roman"/>
          <w:sz w:val="28"/>
          <w:szCs w:val="28"/>
          <w:lang w:val="uk-UA"/>
        </w:rPr>
        <w:t>_</w:t>
      </w:r>
      <w:bookmarkStart w:id="1" w:name="_GoBack"/>
      <w:bookmarkEnd w:id="1"/>
      <w:r w:rsidRPr="003E2D1F">
        <w:rPr>
          <w:rFonts w:ascii="Times New Roman" w:hAnsi="Times New Roman" w:cs="Times New Roman"/>
          <w:sz w:val="28"/>
          <w:szCs w:val="28"/>
          <w:lang w:val="uk-UA"/>
        </w:rPr>
        <w:t xml:space="preserve"> сесії </w:t>
      </w:r>
    </w:p>
    <w:p w:rsidR="004C7B24" w:rsidRPr="003E2D1F" w:rsidRDefault="004C7B24" w:rsidP="003E2D1F">
      <w:pPr>
        <w:shd w:val="clear" w:color="auto" w:fill="FFFFFF"/>
        <w:tabs>
          <w:tab w:val="left" w:pos="7740"/>
        </w:tabs>
        <w:spacing w:after="0" w:line="240" w:lineRule="auto"/>
        <w:rPr>
          <w:rFonts w:ascii="Times New Roman" w:hAnsi="Times New Roman" w:cs="Times New Roman"/>
          <w:color w:val="000000"/>
          <w:spacing w:val="-1"/>
          <w:sz w:val="28"/>
          <w:szCs w:val="28"/>
          <w:lang w:val="uk-UA"/>
        </w:rPr>
      </w:pPr>
      <w:r w:rsidRPr="003E2D1F">
        <w:rPr>
          <w:rFonts w:ascii="Times New Roman" w:hAnsi="Times New Roman" w:cs="Times New Roman"/>
          <w:color w:val="000000"/>
          <w:spacing w:val="-1"/>
          <w:sz w:val="28"/>
          <w:szCs w:val="28"/>
          <w:lang w:val="uk-UA"/>
        </w:rPr>
        <w:t xml:space="preserve">Мелітопольської міської ради </w:t>
      </w:r>
    </w:p>
    <w:p w:rsidR="004C7B24" w:rsidRPr="003E2D1F" w:rsidRDefault="004C7B24" w:rsidP="003E2D1F">
      <w:pPr>
        <w:tabs>
          <w:tab w:val="right" w:pos="3686"/>
        </w:tabs>
        <w:spacing w:after="0" w:line="240" w:lineRule="auto"/>
        <w:jc w:val="both"/>
        <w:rPr>
          <w:rFonts w:ascii="Times New Roman" w:hAnsi="Times New Roman" w:cs="Times New Roman"/>
          <w:sz w:val="28"/>
          <w:szCs w:val="28"/>
          <w:lang w:val="uk-UA"/>
        </w:rPr>
      </w:pPr>
      <w:r w:rsidRPr="003E2D1F">
        <w:rPr>
          <w:rFonts w:ascii="Times New Roman" w:hAnsi="Times New Roman" w:cs="Times New Roman"/>
          <w:color w:val="000000"/>
          <w:spacing w:val="-1"/>
          <w:sz w:val="28"/>
          <w:szCs w:val="28"/>
          <w:lang w:val="uk-UA"/>
        </w:rPr>
        <w:t>Запорізької області VII скликання                                          _______________</w:t>
      </w:r>
    </w:p>
    <w:p w:rsidR="004C7B24" w:rsidRPr="003E2D1F" w:rsidRDefault="004C7B24" w:rsidP="005219EC">
      <w:pPr>
        <w:rPr>
          <w:rFonts w:ascii="Times New Roman" w:hAnsi="Times New Roman" w:cs="Times New Roman"/>
          <w:sz w:val="28"/>
          <w:szCs w:val="28"/>
          <w:lang w:val="uk-UA"/>
        </w:rPr>
      </w:pPr>
      <w:r w:rsidRPr="003E2D1F">
        <w:rPr>
          <w:rFonts w:ascii="Times New Roman" w:hAnsi="Times New Roman" w:cs="Times New Roman"/>
          <w:sz w:val="28"/>
          <w:szCs w:val="28"/>
          <w:lang w:val="uk-UA"/>
        </w:rPr>
        <w:t xml:space="preserve">  </w:t>
      </w:r>
    </w:p>
    <w:p w:rsidR="004C7B24" w:rsidRPr="003E2D1F" w:rsidRDefault="004C7B24">
      <w:pPr>
        <w:rPr>
          <w:rFonts w:ascii="Times New Roman" w:hAnsi="Times New Roman" w:cs="Times New Roman"/>
          <w:sz w:val="28"/>
          <w:szCs w:val="28"/>
          <w:lang w:val="uk-UA"/>
        </w:rPr>
      </w:pPr>
    </w:p>
    <w:sectPr w:rsidR="004C7B24" w:rsidRPr="003E2D1F" w:rsidSect="00A56A73">
      <w:footerReference w:type="default" r:id="rId8"/>
      <w:pgSz w:w="11906" w:h="16838"/>
      <w:pgMar w:top="-426" w:right="851" w:bottom="567" w:left="1701" w:header="288" w:footer="1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B24" w:rsidRDefault="004C7B24" w:rsidP="00FA1BE9">
      <w:pPr>
        <w:spacing w:after="0" w:line="240" w:lineRule="auto"/>
      </w:pPr>
      <w:r>
        <w:separator/>
      </w:r>
    </w:p>
  </w:endnote>
  <w:endnote w:type="continuationSeparator" w:id="0">
    <w:p w:rsidR="004C7B24" w:rsidRDefault="004C7B24" w:rsidP="00FA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24" w:rsidRDefault="003C5754">
    <w:pPr>
      <w:pStyle w:val="a5"/>
      <w:jc w:val="right"/>
    </w:pPr>
    <w:r>
      <w:fldChar w:fldCharType="begin"/>
    </w:r>
    <w:r>
      <w:instrText xml:space="preserve"> PAGE   \* MERGEFORMAT </w:instrText>
    </w:r>
    <w:r>
      <w:fldChar w:fldCharType="separate"/>
    </w:r>
    <w:r>
      <w:rPr>
        <w:noProof/>
      </w:rPr>
      <w:t>19</w:t>
    </w:r>
    <w:r>
      <w:rPr>
        <w:noProof/>
      </w:rPr>
      <w:fldChar w:fldCharType="end"/>
    </w:r>
  </w:p>
  <w:p w:rsidR="004C7B24" w:rsidRPr="007D2E1E" w:rsidRDefault="004C7B24" w:rsidP="007D2E1E">
    <w:pPr>
      <w:pStyle w:val="a5"/>
      <w:jc w:val="center"/>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B24" w:rsidRDefault="004C7B24" w:rsidP="00FA1BE9">
      <w:pPr>
        <w:spacing w:after="0" w:line="240" w:lineRule="auto"/>
      </w:pPr>
      <w:r>
        <w:separator/>
      </w:r>
    </w:p>
  </w:footnote>
  <w:footnote w:type="continuationSeparator" w:id="0">
    <w:p w:rsidR="004C7B24" w:rsidRDefault="004C7B24" w:rsidP="00FA1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C5594"/>
    <w:multiLevelType w:val="hybridMultilevel"/>
    <w:tmpl w:val="CF8E2736"/>
    <w:lvl w:ilvl="0" w:tplc="D472B90C">
      <w:start w:val="1"/>
      <w:numFmt w:val="decimal"/>
      <w:lvlText w:val="%1."/>
      <w:lvlJc w:val="left"/>
      <w:pPr>
        <w:tabs>
          <w:tab w:val="num" w:pos="4274"/>
        </w:tabs>
        <w:ind w:left="4274" w:hanging="11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0ED140B"/>
    <w:multiLevelType w:val="hybridMultilevel"/>
    <w:tmpl w:val="1ADA72F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9EC"/>
    <w:rsid w:val="00151861"/>
    <w:rsid w:val="0017718A"/>
    <w:rsid w:val="00186E1C"/>
    <w:rsid w:val="00196FCC"/>
    <w:rsid w:val="00313036"/>
    <w:rsid w:val="003673E0"/>
    <w:rsid w:val="00395442"/>
    <w:rsid w:val="00397CA4"/>
    <w:rsid w:val="003A304C"/>
    <w:rsid w:val="003B4404"/>
    <w:rsid w:val="003C5754"/>
    <w:rsid w:val="003E2D1F"/>
    <w:rsid w:val="00486B90"/>
    <w:rsid w:val="00493D5B"/>
    <w:rsid w:val="004C7B24"/>
    <w:rsid w:val="00515ACA"/>
    <w:rsid w:val="005219EC"/>
    <w:rsid w:val="00582F6D"/>
    <w:rsid w:val="005E2808"/>
    <w:rsid w:val="00652313"/>
    <w:rsid w:val="006F4DAA"/>
    <w:rsid w:val="00707F02"/>
    <w:rsid w:val="007720A9"/>
    <w:rsid w:val="007D2E1E"/>
    <w:rsid w:val="00911D82"/>
    <w:rsid w:val="00917752"/>
    <w:rsid w:val="009244CE"/>
    <w:rsid w:val="00956748"/>
    <w:rsid w:val="009626AB"/>
    <w:rsid w:val="009C7B43"/>
    <w:rsid w:val="00A11183"/>
    <w:rsid w:val="00A56A73"/>
    <w:rsid w:val="00A6625D"/>
    <w:rsid w:val="00AA47CB"/>
    <w:rsid w:val="00AC5CFF"/>
    <w:rsid w:val="00AE3E1E"/>
    <w:rsid w:val="00AE40A9"/>
    <w:rsid w:val="00B144FB"/>
    <w:rsid w:val="00B82C9F"/>
    <w:rsid w:val="00BB46B5"/>
    <w:rsid w:val="00BB66B1"/>
    <w:rsid w:val="00BC17DB"/>
    <w:rsid w:val="00C06240"/>
    <w:rsid w:val="00C40361"/>
    <w:rsid w:val="00C6033D"/>
    <w:rsid w:val="00C714D8"/>
    <w:rsid w:val="00C8697C"/>
    <w:rsid w:val="00D70031"/>
    <w:rsid w:val="00E07C59"/>
    <w:rsid w:val="00E64DD8"/>
    <w:rsid w:val="00EC7CDD"/>
    <w:rsid w:val="00F55AC1"/>
    <w:rsid w:val="00FA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9EC"/>
    <w:pPr>
      <w:spacing w:after="200" w:line="276" w:lineRule="auto"/>
    </w:pPr>
    <w:rPr>
      <w:rFonts w:eastAsia="Times New Roman"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219EC"/>
    <w:pPr>
      <w:spacing w:after="0" w:line="240" w:lineRule="auto"/>
    </w:pPr>
    <w:rPr>
      <w:rFonts w:ascii="Tahoma" w:eastAsia="Calibri" w:hAnsi="Tahoma" w:cs="Times New Roman"/>
      <w:sz w:val="16"/>
      <w:szCs w:val="16"/>
    </w:rPr>
  </w:style>
  <w:style w:type="character" w:customStyle="1" w:styleId="a4">
    <w:name w:val="Текст выноски Знак"/>
    <w:basedOn w:val="a0"/>
    <w:link w:val="a3"/>
    <w:uiPriority w:val="99"/>
    <w:semiHidden/>
    <w:locked/>
    <w:rsid w:val="005219EC"/>
    <w:rPr>
      <w:rFonts w:ascii="Tahoma" w:eastAsia="Times New Roman" w:hAnsi="Tahoma" w:cs="Times New Roman"/>
      <w:sz w:val="16"/>
      <w:szCs w:val="16"/>
    </w:rPr>
  </w:style>
  <w:style w:type="paragraph" w:customStyle="1" w:styleId="1">
    <w:name w:val="Абзац списка1"/>
    <w:basedOn w:val="a"/>
    <w:uiPriority w:val="99"/>
    <w:rsid w:val="005219EC"/>
    <w:pPr>
      <w:ind w:left="720"/>
    </w:pPr>
  </w:style>
  <w:style w:type="paragraph" w:styleId="a5">
    <w:name w:val="footer"/>
    <w:basedOn w:val="a"/>
    <w:link w:val="a6"/>
    <w:uiPriority w:val="99"/>
    <w:rsid w:val="005219EC"/>
    <w:pPr>
      <w:tabs>
        <w:tab w:val="center" w:pos="4677"/>
        <w:tab w:val="right" w:pos="9355"/>
      </w:tabs>
      <w:spacing w:after="0" w:line="240" w:lineRule="auto"/>
    </w:pPr>
    <w:rPr>
      <w:rFonts w:eastAsia="Calibri" w:cs="Times New Roman"/>
      <w:sz w:val="20"/>
      <w:szCs w:val="20"/>
    </w:rPr>
  </w:style>
  <w:style w:type="character" w:customStyle="1" w:styleId="a6">
    <w:name w:val="Нижний колонтитул Знак"/>
    <w:basedOn w:val="a0"/>
    <w:link w:val="a5"/>
    <w:uiPriority w:val="99"/>
    <w:locked/>
    <w:rsid w:val="005219EC"/>
    <w:rPr>
      <w:rFonts w:ascii="Calibri" w:eastAsia="Times New Roman" w:hAnsi="Calibri" w:cs="Times New Roman"/>
      <w:sz w:val="20"/>
      <w:szCs w:val="20"/>
    </w:rPr>
  </w:style>
  <w:style w:type="paragraph" w:customStyle="1" w:styleId="11">
    <w:name w:val="Абзац списка11"/>
    <w:basedOn w:val="a"/>
    <w:uiPriority w:val="99"/>
    <w:rsid w:val="005219EC"/>
    <w:pPr>
      <w:ind w:left="720"/>
    </w:pPr>
  </w:style>
  <w:style w:type="paragraph" w:customStyle="1" w:styleId="a7">
    <w:name w:val="Знак Знак Знак Знак"/>
    <w:basedOn w:val="a"/>
    <w:uiPriority w:val="99"/>
    <w:rsid w:val="005219EC"/>
    <w:pPr>
      <w:spacing w:after="0" w:line="240" w:lineRule="auto"/>
    </w:pPr>
    <w:rPr>
      <w:rFonts w:ascii="Verdana" w:hAnsi="Verdana" w:cs="Verdana"/>
      <w:sz w:val="20"/>
      <w:szCs w:val="20"/>
      <w:lang w:val="en-US"/>
    </w:rPr>
  </w:style>
  <w:style w:type="paragraph" w:customStyle="1" w:styleId="msonormalcxspmiddle">
    <w:name w:val="msonormalcxspmiddle"/>
    <w:basedOn w:val="a"/>
    <w:uiPriority w:val="99"/>
    <w:rsid w:val="005219E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last">
    <w:name w:val="msonormalcxspmiddlecxsplast"/>
    <w:basedOn w:val="a"/>
    <w:uiPriority w:val="99"/>
    <w:rsid w:val="005219E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cxspmiddlecxspmiddle">
    <w:name w:val="msonormalcxspmiddlecxspmiddle"/>
    <w:basedOn w:val="a"/>
    <w:uiPriority w:val="99"/>
    <w:rsid w:val="005219EC"/>
    <w:pPr>
      <w:spacing w:before="100" w:beforeAutospacing="1" w:after="100" w:afterAutospacing="1" w:line="240" w:lineRule="auto"/>
    </w:pPr>
    <w:rPr>
      <w:rFonts w:ascii="Times New Roman" w:hAnsi="Times New Roman" w:cs="Times New Roman"/>
      <w:sz w:val="24"/>
      <w:szCs w:val="24"/>
      <w:lang w:eastAsia="ru-RU"/>
    </w:rPr>
  </w:style>
  <w:style w:type="paragraph" w:styleId="a8">
    <w:name w:val="header"/>
    <w:basedOn w:val="a"/>
    <w:link w:val="a9"/>
    <w:uiPriority w:val="99"/>
    <w:rsid w:val="005219EC"/>
    <w:pPr>
      <w:tabs>
        <w:tab w:val="center" w:pos="4677"/>
        <w:tab w:val="right" w:pos="9355"/>
      </w:tabs>
    </w:pPr>
    <w:rPr>
      <w:rFonts w:cs="Times New Roman"/>
      <w:sz w:val="20"/>
      <w:szCs w:val="20"/>
    </w:rPr>
  </w:style>
  <w:style w:type="character" w:customStyle="1" w:styleId="a9">
    <w:name w:val="Верхний колонтитул Знак"/>
    <w:basedOn w:val="a0"/>
    <w:link w:val="a8"/>
    <w:uiPriority w:val="99"/>
    <w:locked/>
    <w:rsid w:val="005219EC"/>
    <w:rPr>
      <w:rFonts w:ascii="Calibri" w:hAnsi="Calibri" w:cs="Times New Roman"/>
      <w:sz w:val="20"/>
      <w:szCs w:val="20"/>
    </w:rPr>
  </w:style>
  <w:style w:type="table" w:styleId="aa">
    <w:name w:val="Table Grid"/>
    <w:basedOn w:val="a1"/>
    <w:uiPriority w:val="99"/>
    <w:rsid w:val="005219E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 Знак1"/>
    <w:basedOn w:val="a"/>
    <w:uiPriority w:val="99"/>
    <w:rsid w:val="005219EC"/>
    <w:pPr>
      <w:spacing w:after="0" w:line="240" w:lineRule="auto"/>
    </w:pPr>
    <w:rPr>
      <w:rFonts w:ascii="Verdana" w:eastAsia="Calibri" w:hAnsi="Verdana" w:cs="Verdana"/>
      <w:sz w:val="20"/>
      <w:szCs w:val="20"/>
      <w:lang w:val="en-US"/>
    </w:rPr>
  </w:style>
  <w:style w:type="paragraph" w:customStyle="1" w:styleId="2">
    <w:name w:val="Знак Знак Знак Знак2"/>
    <w:basedOn w:val="a"/>
    <w:uiPriority w:val="99"/>
    <w:rsid w:val="005219EC"/>
    <w:pPr>
      <w:spacing w:after="0" w:line="240" w:lineRule="auto"/>
    </w:pPr>
    <w:rPr>
      <w:rFonts w:ascii="Verdana" w:eastAsia="Calibri" w:hAnsi="Verdana" w:cs="Verdana"/>
      <w:sz w:val="20"/>
      <w:szCs w:val="20"/>
      <w:lang w:val="en-US"/>
    </w:rPr>
  </w:style>
  <w:style w:type="paragraph" w:customStyle="1" w:styleId="3">
    <w:name w:val="Знак Знак Знак Знак3"/>
    <w:basedOn w:val="a"/>
    <w:uiPriority w:val="99"/>
    <w:rsid w:val="005219EC"/>
    <w:pPr>
      <w:spacing w:after="0" w:line="240" w:lineRule="auto"/>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70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6742</Words>
  <Characters>38432</Characters>
  <Application>Microsoft Office Word</Application>
  <DocSecurity>0</DocSecurity>
  <Lines>320</Lines>
  <Paragraphs>90</Paragraphs>
  <ScaleCrop>false</ScaleCrop>
  <Company>Microsoft</Company>
  <LinksUpToDate>false</LinksUpToDate>
  <CharactersWithSpaces>45084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2015-12-17T04:54:00Z</dcterms:created>
  <dcterms:modified xsi:type="dcterms:W3CDTF">2016-01-08T10:22:00Z</dcterms:modified>
</cp:coreProperties>
</file>